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0DF" w:rsidRDefault="00DF30DF">
      <w:pPr>
        <w:pStyle w:val="ConsPlusTitlePage"/>
      </w:pPr>
      <w:r>
        <w:t xml:space="preserve">Документ предоставлен </w:t>
      </w:r>
      <w:hyperlink r:id="rId4">
        <w:r>
          <w:rPr>
            <w:color w:val="0000FF"/>
          </w:rPr>
          <w:t>КонсультантПлюс</w:t>
        </w:r>
      </w:hyperlink>
      <w:r>
        <w:br/>
      </w:r>
    </w:p>
    <w:p w:rsidR="00DF30DF" w:rsidRDefault="00DF30DF">
      <w:pPr>
        <w:pStyle w:val="ConsPlusNormal"/>
        <w:ind w:firstLine="540"/>
        <w:jc w:val="both"/>
        <w:outlineLvl w:val="0"/>
      </w:pPr>
    </w:p>
    <w:p w:rsidR="00DF30DF" w:rsidRDefault="00DF30DF">
      <w:pPr>
        <w:pStyle w:val="ConsPlusTitle"/>
        <w:jc w:val="center"/>
        <w:outlineLvl w:val="0"/>
      </w:pPr>
      <w:r>
        <w:t>АДМИНИСТРАЦИЯ МО "ГОРОДСКОЙ ОКРУГ "ГОРОД НАРЬЯН-МАР"</w:t>
      </w:r>
    </w:p>
    <w:p w:rsidR="00DF30DF" w:rsidRDefault="00DF30DF">
      <w:pPr>
        <w:pStyle w:val="ConsPlusTitle"/>
        <w:jc w:val="center"/>
      </w:pPr>
    </w:p>
    <w:p w:rsidR="00DF30DF" w:rsidRDefault="00DF30DF">
      <w:pPr>
        <w:pStyle w:val="ConsPlusTitle"/>
        <w:jc w:val="center"/>
      </w:pPr>
      <w:r>
        <w:t>ПОСТАНОВЛЕНИЕ</w:t>
      </w:r>
    </w:p>
    <w:p w:rsidR="00DF30DF" w:rsidRDefault="00DF30DF">
      <w:pPr>
        <w:pStyle w:val="ConsPlusTitle"/>
        <w:jc w:val="center"/>
      </w:pPr>
      <w:r>
        <w:t>от 31 августа 2018 г. N 588</w:t>
      </w:r>
    </w:p>
    <w:p w:rsidR="00DF30DF" w:rsidRDefault="00DF30DF">
      <w:pPr>
        <w:pStyle w:val="ConsPlusTitle"/>
        <w:jc w:val="both"/>
      </w:pPr>
    </w:p>
    <w:p w:rsidR="00DF30DF" w:rsidRDefault="00DF30DF">
      <w:pPr>
        <w:pStyle w:val="ConsPlusTitle"/>
        <w:jc w:val="center"/>
      </w:pPr>
      <w:r>
        <w:t>ОБ УТВЕРЖДЕНИИ МУНИЦИПАЛЬНОЙ ПРОГРАММЫ МУНИЦИПАЛЬНОГО</w:t>
      </w:r>
    </w:p>
    <w:p w:rsidR="00DF30DF" w:rsidRDefault="00DF30DF">
      <w:pPr>
        <w:pStyle w:val="ConsPlusTitle"/>
        <w:jc w:val="center"/>
      </w:pPr>
      <w:r>
        <w:t>ОБРАЗОВАНИЯ "ГОРОДСКОЙ ОКРУГ "ГОРОД НАРЬЯН-МАР"</w:t>
      </w:r>
    </w:p>
    <w:p w:rsidR="00DF30DF" w:rsidRDefault="00DF30DF">
      <w:pPr>
        <w:pStyle w:val="ConsPlusTitle"/>
        <w:jc w:val="center"/>
      </w:pPr>
      <w:r>
        <w:t>"СОВЕРШЕНСТВОВАНИЕ И РАЗВИТИЕ МУНИЦИПАЛЬНОГО УПРАВЛЕНИЯ</w:t>
      </w:r>
    </w:p>
    <w:p w:rsidR="00DF30DF" w:rsidRDefault="00DF30DF">
      <w:pPr>
        <w:pStyle w:val="ConsPlusTitle"/>
        <w:jc w:val="center"/>
      </w:pPr>
      <w:r>
        <w:t>В МУНИЦИПАЛЬНОМ ОБРАЗОВАНИИ "ГОРОДСКОЙ ОКРУГ</w:t>
      </w:r>
    </w:p>
    <w:p w:rsidR="00DF30DF" w:rsidRDefault="00DF30DF">
      <w:pPr>
        <w:pStyle w:val="ConsPlusTitle"/>
        <w:jc w:val="center"/>
      </w:pPr>
      <w:r>
        <w:t>"ГОРОД НАРЬЯН-МАР"</w:t>
      </w:r>
    </w:p>
    <w:p w:rsidR="00DF30DF" w:rsidRDefault="00DF30D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DF30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F30DF" w:rsidRDefault="00DF30D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F30DF" w:rsidRDefault="00DF30D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F30DF" w:rsidRDefault="00DF30DF">
            <w:pPr>
              <w:pStyle w:val="ConsPlusNormal"/>
              <w:jc w:val="center"/>
            </w:pPr>
            <w:r>
              <w:rPr>
                <w:color w:val="392C69"/>
              </w:rPr>
              <w:t>Список изменяющих документов</w:t>
            </w:r>
          </w:p>
          <w:p w:rsidR="00DF30DF" w:rsidRDefault="00DF30DF">
            <w:pPr>
              <w:pStyle w:val="ConsPlusNormal"/>
              <w:jc w:val="center"/>
            </w:pPr>
            <w:r>
              <w:rPr>
                <w:color w:val="392C69"/>
              </w:rPr>
              <w:t>(в ред. постановлений Администрации муниципального образования "Городской</w:t>
            </w:r>
          </w:p>
          <w:p w:rsidR="00DF30DF" w:rsidRDefault="00DF30DF">
            <w:pPr>
              <w:pStyle w:val="ConsPlusNormal"/>
              <w:jc w:val="center"/>
            </w:pPr>
            <w:r>
              <w:rPr>
                <w:color w:val="392C69"/>
              </w:rPr>
              <w:t xml:space="preserve">округ "Город Нарьян-Мар" от 12.03.2019 </w:t>
            </w:r>
            <w:hyperlink r:id="rId5">
              <w:r>
                <w:rPr>
                  <w:color w:val="0000FF"/>
                </w:rPr>
                <w:t>N 270</w:t>
              </w:r>
            </w:hyperlink>
            <w:r>
              <w:rPr>
                <w:color w:val="392C69"/>
              </w:rPr>
              <w:t xml:space="preserve">, от 07.05.2019 </w:t>
            </w:r>
            <w:hyperlink r:id="rId6">
              <w:r>
                <w:rPr>
                  <w:color w:val="0000FF"/>
                </w:rPr>
                <w:t>N 485</w:t>
              </w:r>
            </w:hyperlink>
            <w:r>
              <w:rPr>
                <w:color w:val="392C69"/>
              </w:rPr>
              <w:t>,</w:t>
            </w:r>
          </w:p>
          <w:p w:rsidR="00DF30DF" w:rsidRDefault="00DF30DF">
            <w:pPr>
              <w:pStyle w:val="ConsPlusNormal"/>
              <w:jc w:val="center"/>
            </w:pPr>
            <w:r>
              <w:rPr>
                <w:color w:val="392C69"/>
              </w:rPr>
              <w:t xml:space="preserve">от 26.07.2019 </w:t>
            </w:r>
            <w:hyperlink r:id="rId7">
              <w:r>
                <w:rPr>
                  <w:color w:val="0000FF"/>
                </w:rPr>
                <w:t>N 716</w:t>
              </w:r>
            </w:hyperlink>
            <w:r>
              <w:rPr>
                <w:color w:val="392C69"/>
              </w:rPr>
              <w:t xml:space="preserve">, от 03.12.2019 </w:t>
            </w:r>
            <w:hyperlink r:id="rId8">
              <w:r>
                <w:rPr>
                  <w:color w:val="0000FF"/>
                </w:rPr>
                <w:t>N 1170</w:t>
              </w:r>
            </w:hyperlink>
            <w:r>
              <w:rPr>
                <w:color w:val="392C69"/>
              </w:rPr>
              <w:t xml:space="preserve">, от 30.12.2019 </w:t>
            </w:r>
            <w:hyperlink r:id="rId9">
              <w:r>
                <w:rPr>
                  <w:color w:val="0000FF"/>
                </w:rPr>
                <w:t>N 1321</w:t>
              </w:r>
            </w:hyperlink>
            <w:r>
              <w:rPr>
                <w:color w:val="392C69"/>
              </w:rPr>
              <w:t>,</w:t>
            </w:r>
          </w:p>
          <w:p w:rsidR="00DF30DF" w:rsidRDefault="00DF30DF">
            <w:pPr>
              <w:pStyle w:val="ConsPlusNormal"/>
              <w:jc w:val="center"/>
            </w:pPr>
            <w:r>
              <w:rPr>
                <w:color w:val="392C69"/>
              </w:rPr>
              <w:t xml:space="preserve">от 17.03.2020 </w:t>
            </w:r>
            <w:hyperlink r:id="rId10">
              <w:r>
                <w:rPr>
                  <w:color w:val="0000FF"/>
                </w:rPr>
                <w:t>N 205</w:t>
              </w:r>
            </w:hyperlink>
            <w:r>
              <w:rPr>
                <w:color w:val="392C69"/>
              </w:rPr>
              <w:t xml:space="preserve">, от 03.08.2020 </w:t>
            </w:r>
            <w:hyperlink r:id="rId11">
              <w:r>
                <w:rPr>
                  <w:color w:val="0000FF"/>
                </w:rPr>
                <w:t>N 543</w:t>
              </w:r>
            </w:hyperlink>
            <w:r>
              <w:rPr>
                <w:color w:val="392C69"/>
              </w:rPr>
              <w:t xml:space="preserve">, от 14.12.2020 </w:t>
            </w:r>
            <w:hyperlink r:id="rId12">
              <w:r>
                <w:rPr>
                  <w:color w:val="0000FF"/>
                </w:rPr>
                <w:t>N 1019</w:t>
              </w:r>
            </w:hyperlink>
            <w:r>
              <w:rPr>
                <w:color w:val="392C69"/>
              </w:rPr>
              <w:t>,</w:t>
            </w:r>
          </w:p>
          <w:p w:rsidR="00DF30DF" w:rsidRDefault="00DF30DF">
            <w:pPr>
              <w:pStyle w:val="ConsPlusNormal"/>
              <w:jc w:val="center"/>
            </w:pPr>
            <w:r>
              <w:rPr>
                <w:color w:val="392C69"/>
              </w:rPr>
              <w:t xml:space="preserve">от 28.12.2020 </w:t>
            </w:r>
            <w:hyperlink r:id="rId13">
              <w:r>
                <w:rPr>
                  <w:color w:val="0000FF"/>
                </w:rPr>
                <w:t>N 1156</w:t>
              </w:r>
            </w:hyperlink>
            <w:r>
              <w:rPr>
                <w:color w:val="392C69"/>
              </w:rPr>
              <w:t xml:space="preserve">, от 19.03.2021 </w:t>
            </w:r>
            <w:hyperlink r:id="rId14">
              <w:r>
                <w:rPr>
                  <w:color w:val="0000FF"/>
                </w:rPr>
                <w:t>N 309</w:t>
              </w:r>
            </w:hyperlink>
            <w:r>
              <w:rPr>
                <w:color w:val="392C69"/>
              </w:rPr>
              <w:t xml:space="preserve">, от 21.07.2021 </w:t>
            </w:r>
            <w:hyperlink r:id="rId15">
              <w:r>
                <w:rPr>
                  <w:color w:val="0000FF"/>
                </w:rPr>
                <w:t>N 895</w:t>
              </w:r>
            </w:hyperlink>
            <w:r>
              <w:rPr>
                <w:color w:val="392C69"/>
              </w:rPr>
              <w:t>,</w:t>
            </w:r>
          </w:p>
          <w:p w:rsidR="00DF30DF" w:rsidRDefault="00DF30DF">
            <w:pPr>
              <w:pStyle w:val="ConsPlusNormal"/>
              <w:jc w:val="center"/>
            </w:pPr>
            <w:r>
              <w:rPr>
                <w:color w:val="392C69"/>
              </w:rPr>
              <w:t xml:space="preserve">от 18.11.2021 </w:t>
            </w:r>
            <w:hyperlink r:id="rId16">
              <w:r>
                <w:rPr>
                  <w:color w:val="0000FF"/>
                </w:rPr>
                <w:t>N 1415</w:t>
              </w:r>
            </w:hyperlink>
            <w:r>
              <w:rPr>
                <w:color w:val="392C69"/>
              </w:rPr>
              <w:t xml:space="preserve">, от 23.12.2021 </w:t>
            </w:r>
            <w:hyperlink r:id="rId17">
              <w:r>
                <w:rPr>
                  <w:color w:val="0000FF"/>
                </w:rPr>
                <w:t>N 1577</w:t>
              </w:r>
            </w:hyperlink>
            <w:r>
              <w:rPr>
                <w:color w:val="392C69"/>
              </w:rPr>
              <w:t xml:space="preserve">, от 02.03.2022 </w:t>
            </w:r>
            <w:hyperlink r:id="rId18">
              <w:r>
                <w:rPr>
                  <w:color w:val="0000FF"/>
                </w:rPr>
                <w:t>N 273</w:t>
              </w:r>
            </w:hyperlink>
            <w:r>
              <w:rPr>
                <w:color w:val="392C69"/>
              </w:rPr>
              <w:t>,</w:t>
            </w:r>
          </w:p>
          <w:p w:rsidR="00DF30DF" w:rsidRDefault="00DF30DF">
            <w:pPr>
              <w:pStyle w:val="ConsPlusNormal"/>
              <w:jc w:val="center"/>
            </w:pPr>
            <w:r>
              <w:rPr>
                <w:color w:val="392C69"/>
              </w:rPr>
              <w:t xml:space="preserve">от 28.04.2022 </w:t>
            </w:r>
            <w:hyperlink r:id="rId19">
              <w:r>
                <w:rPr>
                  <w:color w:val="0000FF"/>
                </w:rPr>
                <w:t>N 533</w:t>
              </w:r>
            </w:hyperlink>
            <w:r>
              <w:rPr>
                <w:color w:val="392C69"/>
              </w:rPr>
              <w:t xml:space="preserve">, от 02.08.2022 </w:t>
            </w:r>
            <w:hyperlink r:id="rId20">
              <w:r>
                <w:rPr>
                  <w:color w:val="0000FF"/>
                </w:rPr>
                <w:t>N 964</w:t>
              </w:r>
            </w:hyperlink>
            <w:r>
              <w:rPr>
                <w:color w:val="392C69"/>
              </w:rPr>
              <w:t xml:space="preserve">, от 05.12.2022 </w:t>
            </w:r>
            <w:hyperlink r:id="rId21">
              <w:r>
                <w:rPr>
                  <w:color w:val="0000FF"/>
                </w:rPr>
                <w:t>N 1521</w:t>
              </w:r>
            </w:hyperlink>
            <w:r>
              <w:rPr>
                <w:color w:val="392C69"/>
              </w:rPr>
              <w:t>,</w:t>
            </w:r>
          </w:p>
          <w:p w:rsidR="00DF30DF" w:rsidRDefault="00DF30DF">
            <w:pPr>
              <w:pStyle w:val="ConsPlusNormal"/>
              <w:jc w:val="center"/>
            </w:pPr>
            <w:r>
              <w:rPr>
                <w:color w:val="392C69"/>
              </w:rPr>
              <w:t xml:space="preserve">от 29.12.2022 </w:t>
            </w:r>
            <w:hyperlink r:id="rId22">
              <w:r>
                <w:rPr>
                  <w:color w:val="0000FF"/>
                </w:rPr>
                <w:t>N 1696</w:t>
              </w:r>
            </w:hyperlink>
            <w:r>
              <w:rPr>
                <w:color w:val="392C69"/>
              </w:rPr>
              <w:t xml:space="preserve">, от 21.03.2023 </w:t>
            </w:r>
            <w:hyperlink r:id="rId23">
              <w:r>
                <w:rPr>
                  <w:color w:val="0000FF"/>
                </w:rPr>
                <w:t>N 420</w:t>
              </w:r>
            </w:hyperlink>
            <w:r>
              <w:rPr>
                <w:color w:val="392C69"/>
              </w:rPr>
              <w:t xml:space="preserve">, от 30.06.2023 </w:t>
            </w:r>
            <w:hyperlink r:id="rId24">
              <w:r>
                <w:rPr>
                  <w:color w:val="0000FF"/>
                </w:rPr>
                <w:t>N 1000</w:t>
              </w:r>
            </w:hyperlink>
            <w:r>
              <w:rPr>
                <w:color w:val="392C69"/>
              </w:rPr>
              <w:t>,</w:t>
            </w:r>
          </w:p>
          <w:p w:rsidR="00DF30DF" w:rsidRDefault="00DF30DF">
            <w:pPr>
              <w:pStyle w:val="ConsPlusNormal"/>
              <w:jc w:val="center"/>
            </w:pPr>
            <w:r>
              <w:rPr>
                <w:color w:val="392C69"/>
              </w:rPr>
              <w:t xml:space="preserve">от 28.12.2023 </w:t>
            </w:r>
            <w:hyperlink r:id="rId25">
              <w:r>
                <w:rPr>
                  <w:color w:val="0000FF"/>
                </w:rPr>
                <w:t>N 1797</w:t>
              </w:r>
            </w:hyperlink>
            <w:r>
              <w:rPr>
                <w:color w:val="392C69"/>
              </w:rPr>
              <w:t xml:space="preserve">, от 28.03.2024 </w:t>
            </w:r>
            <w:hyperlink r:id="rId26">
              <w:r>
                <w:rPr>
                  <w:color w:val="0000FF"/>
                </w:rPr>
                <w:t>N 527</w:t>
              </w:r>
            </w:hyperlink>
            <w:r>
              <w:rPr>
                <w:color w:val="392C69"/>
              </w:rPr>
              <w:t xml:space="preserve">, от 16.05.2024 </w:t>
            </w:r>
            <w:hyperlink r:id="rId27">
              <w:r>
                <w:rPr>
                  <w:color w:val="0000FF"/>
                </w:rPr>
                <w:t>N 731</w:t>
              </w:r>
            </w:hyperlink>
            <w:r>
              <w:rPr>
                <w:color w:val="392C69"/>
              </w:rPr>
              <w:t>,</w:t>
            </w:r>
          </w:p>
          <w:p w:rsidR="00DF30DF" w:rsidRDefault="00DF30DF">
            <w:pPr>
              <w:pStyle w:val="ConsPlusNormal"/>
              <w:jc w:val="center"/>
            </w:pPr>
            <w:r>
              <w:rPr>
                <w:color w:val="392C69"/>
              </w:rPr>
              <w:t xml:space="preserve">от 28.06.2024 </w:t>
            </w:r>
            <w:hyperlink r:id="rId28">
              <w:r>
                <w:rPr>
                  <w:color w:val="0000FF"/>
                </w:rPr>
                <w:t>N 921</w:t>
              </w:r>
            </w:hyperlink>
            <w:r>
              <w:rPr>
                <w:color w:val="392C69"/>
              </w:rPr>
              <w:t xml:space="preserve">, от 17.09.2024 </w:t>
            </w:r>
            <w:hyperlink r:id="rId29">
              <w:r>
                <w:rPr>
                  <w:color w:val="0000FF"/>
                </w:rPr>
                <w:t>N 1248</w:t>
              </w:r>
            </w:hyperlink>
            <w:r>
              <w:rPr>
                <w:color w:val="392C69"/>
              </w:rPr>
              <w:t xml:space="preserve">, от 26.12.2024 </w:t>
            </w:r>
            <w:hyperlink r:id="rId30">
              <w:r>
                <w:rPr>
                  <w:color w:val="0000FF"/>
                </w:rPr>
                <w:t>N 1811</w:t>
              </w:r>
            </w:hyperlink>
            <w:r>
              <w:rPr>
                <w:color w:val="392C69"/>
              </w:rPr>
              <w:t>,</w:t>
            </w:r>
          </w:p>
          <w:p w:rsidR="00DF30DF" w:rsidRDefault="00DF30DF">
            <w:pPr>
              <w:pStyle w:val="ConsPlusNormal"/>
              <w:jc w:val="center"/>
            </w:pPr>
            <w:r>
              <w:rPr>
                <w:color w:val="392C69"/>
              </w:rPr>
              <w:t xml:space="preserve">от 27.03.2025 </w:t>
            </w:r>
            <w:hyperlink r:id="rId31">
              <w:r>
                <w:rPr>
                  <w:color w:val="0000FF"/>
                </w:rPr>
                <w:t>N 447</w:t>
              </w:r>
            </w:hyperlink>
            <w:r>
              <w:rPr>
                <w:color w:val="392C69"/>
              </w:rPr>
              <w:t xml:space="preserve">, от 30.06.2025 </w:t>
            </w:r>
            <w:hyperlink r:id="rId32">
              <w:r>
                <w:rPr>
                  <w:color w:val="0000FF"/>
                </w:rPr>
                <w:t>N 950</w:t>
              </w:r>
            </w:hyperlink>
            <w:r>
              <w:rPr>
                <w:color w:val="392C69"/>
              </w:rPr>
              <w:t xml:space="preserve">, от 23.10.2025 </w:t>
            </w:r>
            <w:hyperlink r:id="rId33">
              <w:r>
                <w:rPr>
                  <w:color w:val="0000FF"/>
                </w:rPr>
                <w:t>N 1377</w:t>
              </w:r>
            </w:hyperlink>
            <w:r>
              <w:rPr>
                <w:color w:val="392C69"/>
              </w:rPr>
              <w:t>,</w:t>
            </w:r>
          </w:p>
          <w:p w:rsidR="00DF30DF" w:rsidRDefault="00DF30DF">
            <w:pPr>
              <w:pStyle w:val="ConsPlusNormal"/>
              <w:jc w:val="center"/>
            </w:pPr>
            <w:r>
              <w:rPr>
                <w:color w:val="392C69"/>
              </w:rPr>
              <w:t xml:space="preserve">от 23.12.2025 </w:t>
            </w:r>
            <w:hyperlink r:id="rId34">
              <w:r>
                <w:rPr>
                  <w:color w:val="0000FF"/>
                </w:rPr>
                <w:t>N 1686</w:t>
              </w:r>
            </w:hyperlink>
            <w:r>
              <w:rPr>
                <w:color w:val="392C69"/>
              </w:rPr>
              <w:t xml:space="preserve">, от 12.03.2026 </w:t>
            </w:r>
            <w:hyperlink r:id="rId35">
              <w:r>
                <w:rPr>
                  <w:color w:val="0000FF"/>
                </w:rPr>
                <w:t>N 303</w:t>
              </w:r>
            </w:hyperlink>
            <w:r>
              <w:rPr>
                <w:color w:val="392C69"/>
              </w:rPr>
              <w:t xml:space="preserve">, от 16.04.2026 </w:t>
            </w:r>
            <w:hyperlink r:id="rId36">
              <w:r>
                <w:rPr>
                  <w:color w:val="0000FF"/>
                </w:rPr>
                <w:t>N 470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F30DF" w:rsidRDefault="00DF30DF">
            <w:pPr>
              <w:pStyle w:val="ConsPlusNormal"/>
            </w:pPr>
          </w:p>
        </w:tc>
      </w:tr>
    </w:tbl>
    <w:p w:rsidR="00DF30DF" w:rsidRDefault="00DF30DF">
      <w:pPr>
        <w:pStyle w:val="ConsPlusNormal"/>
        <w:ind w:firstLine="540"/>
        <w:jc w:val="both"/>
      </w:pPr>
    </w:p>
    <w:p w:rsidR="00DF30DF" w:rsidRDefault="00DF30DF">
      <w:pPr>
        <w:pStyle w:val="ConsPlusNormal"/>
        <w:ind w:firstLine="540"/>
        <w:jc w:val="both"/>
      </w:pPr>
      <w:r>
        <w:t xml:space="preserve">В соответствии с положениями Бюджетного </w:t>
      </w:r>
      <w:hyperlink r:id="rId37">
        <w:r>
          <w:rPr>
            <w:color w:val="0000FF"/>
          </w:rPr>
          <w:t>кодекса</w:t>
        </w:r>
      </w:hyperlink>
      <w:r>
        <w:t xml:space="preserve"> Российской Федерации, руководствуясь </w:t>
      </w:r>
      <w:hyperlink r:id="rId38">
        <w:r>
          <w:rPr>
            <w:color w:val="0000FF"/>
          </w:rPr>
          <w:t>постановлением</w:t>
        </w:r>
      </w:hyperlink>
      <w:r>
        <w:t xml:space="preserve"> Администрации МО "Городской округ "Город Нарьян-Мар" от 10.07.2018 N 453 "Об утверждении Порядка разработки, реализации и оценки эффективности муниципальных программ муниципального образования "Городской округ "Город Нарьян-Мар", в целях реализации Федерального </w:t>
      </w:r>
      <w:hyperlink r:id="rId39">
        <w:r>
          <w:rPr>
            <w:color w:val="0000FF"/>
          </w:rPr>
          <w:t>закона</w:t>
        </w:r>
      </w:hyperlink>
      <w:r>
        <w:t xml:space="preserve"> от 06.10.2003 N 131-ФЗ "Об общих принципах организации местного самоуправления в Российской Федерации" Администрация МО "Городской округ "Город Нарьян-Мар" постановляет:</w:t>
      </w:r>
    </w:p>
    <w:p w:rsidR="00DF30DF" w:rsidRDefault="00DF30DF">
      <w:pPr>
        <w:pStyle w:val="ConsPlusNormal"/>
        <w:spacing w:before="220"/>
        <w:ind w:firstLine="540"/>
        <w:jc w:val="both"/>
      </w:pPr>
      <w:r>
        <w:t xml:space="preserve">1. Утвердить муниципальную </w:t>
      </w:r>
      <w:hyperlink w:anchor="P44">
        <w:r>
          <w:rPr>
            <w:color w:val="0000FF"/>
          </w:rPr>
          <w:t>программу</w:t>
        </w:r>
      </w:hyperlink>
      <w:r>
        <w:t xml:space="preserve"> муниципального образования "Городской округ "Город Нарьян-Мар" "Совершенствование и развитие муниципального управления в муниципальном образовании "Городской округ "Город Нарьян-Мар" (Приложение).</w:t>
      </w:r>
    </w:p>
    <w:p w:rsidR="00DF30DF" w:rsidRDefault="00DF30DF">
      <w:pPr>
        <w:pStyle w:val="ConsPlusNormal"/>
        <w:spacing w:before="220"/>
        <w:ind w:firstLine="540"/>
        <w:jc w:val="both"/>
      </w:pPr>
      <w:r>
        <w:t>2. Настоящее постановление вступает в силу со дня его официального опубликования.</w:t>
      </w:r>
    </w:p>
    <w:p w:rsidR="00DF30DF" w:rsidRDefault="00DF30DF">
      <w:pPr>
        <w:pStyle w:val="ConsPlusNormal"/>
        <w:ind w:firstLine="540"/>
        <w:jc w:val="both"/>
      </w:pPr>
    </w:p>
    <w:p w:rsidR="00DF30DF" w:rsidRDefault="00DF30DF">
      <w:pPr>
        <w:pStyle w:val="ConsPlusNormal"/>
        <w:jc w:val="right"/>
      </w:pPr>
      <w:r>
        <w:t>И.о. главы МО "Городской округ</w:t>
      </w:r>
    </w:p>
    <w:p w:rsidR="00DF30DF" w:rsidRDefault="00DF30DF">
      <w:pPr>
        <w:pStyle w:val="ConsPlusNormal"/>
        <w:jc w:val="right"/>
      </w:pPr>
      <w:r>
        <w:t>"Город Нарьян-Мар"</w:t>
      </w:r>
    </w:p>
    <w:p w:rsidR="00DF30DF" w:rsidRDefault="00DF30DF">
      <w:pPr>
        <w:pStyle w:val="ConsPlusNormal"/>
        <w:jc w:val="right"/>
      </w:pPr>
      <w:r>
        <w:t>А.Н.БЕРЕЖНОЙ</w:t>
      </w:r>
    </w:p>
    <w:p w:rsidR="00DF30DF" w:rsidRDefault="00DF30DF">
      <w:pPr>
        <w:pStyle w:val="ConsPlusNormal"/>
        <w:ind w:firstLine="540"/>
        <w:jc w:val="both"/>
      </w:pPr>
    </w:p>
    <w:p w:rsidR="00DF30DF" w:rsidRDefault="00DF30DF">
      <w:pPr>
        <w:pStyle w:val="ConsPlusNormal"/>
        <w:ind w:firstLine="540"/>
        <w:jc w:val="both"/>
      </w:pPr>
    </w:p>
    <w:p w:rsidR="00DF30DF" w:rsidRDefault="00DF30DF">
      <w:pPr>
        <w:pStyle w:val="ConsPlusNormal"/>
        <w:ind w:firstLine="540"/>
        <w:jc w:val="both"/>
      </w:pPr>
    </w:p>
    <w:p w:rsidR="00DF30DF" w:rsidRDefault="00DF30DF">
      <w:pPr>
        <w:pStyle w:val="ConsPlusNormal"/>
        <w:ind w:firstLine="540"/>
        <w:jc w:val="both"/>
      </w:pPr>
    </w:p>
    <w:p w:rsidR="00DF30DF" w:rsidRDefault="00DF30DF">
      <w:pPr>
        <w:pStyle w:val="ConsPlusNormal"/>
        <w:ind w:firstLine="540"/>
        <w:jc w:val="both"/>
      </w:pPr>
    </w:p>
    <w:p w:rsidR="00DF30DF" w:rsidRDefault="00DF30DF">
      <w:pPr>
        <w:pStyle w:val="ConsPlusNormal"/>
        <w:jc w:val="right"/>
        <w:outlineLvl w:val="0"/>
      </w:pPr>
      <w:r>
        <w:t>Приложение</w:t>
      </w:r>
    </w:p>
    <w:p w:rsidR="00DF30DF" w:rsidRDefault="00DF30DF">
      <w:pPr>
        <w:pStyle w:val="ConsPlusNormal"/>
        <w:ind w:firstLine="540"/>
        <w:jc w:val="both"/>
      </w:pPr>
    </w:p>
    <w:p w:rsidR="00DF30DF" w:rsidRDefault="00DF30DF">
      <w:pPr>
        <w:pStyle w:val="ConsPlusNormal"/>
        <w:jc w:val="right"/>
      </w:pPr>
      <w:r>
        <w:t>Утверждена</w:t>
      </w:r>
    </w:p>
    <w:p w:rsidR="00DF30DF" w:rsidRDefault="00DF30DF">
      <w:pPr>
        <w:pStyle w:val="ConsPlusNormal"/>
        <w:jc w:val="right"/>
      </w:pPr>
      <w:r>
        <w:lastRenderedPageBreak/>
        <w:t>постановлением Администрации МО</w:t>
      </w:r>
    </w:p>
    <w:p w:rsidR="00DF30DF" w:rsidRDefault="00DF30DF">
      <w:pPr>
        <w:pStyle w:val="ConsPlusNormal"/>
        <w:jc w:val="right"/>
      </w:pPr>
      <w:r>
        <w:t>"Городской округ "Город Нарьян-Мар"</w:t>
      </w:r>
    </w:p>
    <w:p w:rsidR="00DF30DF" w:rsidRDefault="00DF30DF">
      <w:pPr>
        <w:pStyle w:val="ConsPlusNormal"/>
        <w:jc w:val="right"/>
      </w:pPr>
      <w:r>
        <w:t>от 31.08.2018 N 588</w:t>
      </w:r>
    </w:p>
    <w:p w:rsidR="00DF30DF" w:rsidRDefault="00DF30DF">
      <w:pPr>
        <w:pStyle w:val="ConsPlusNormal"/>
        <w:ind w:firstLine="540"/>
        <w:jc w:val="both"/>
      </w:pPr>
    </w:p>
    <w:p w:rsidR="00DF30DF" w:rsidRDefault="00DF30DF">
      <w:pPr>
        <w:pStyle w:val="ConsPlusTitle"/>
        <w:jc w:val="center"/>
      </w:pPr>
      <w:bookmarkStart w:id="0" w:name="P44"/>
      <w:bookmarkEnd w:id="0"/>
      <w:r>
        <w:t>МУНИЦИПАЛЬНАЯ ПРОГРАММА</w:t>
      </w:r>
    </w:p>
    <w:p w:rsidR="00DF30DF" w:rsidRDefault="00DF30DF">
      <w:pPr>
        <w:pStyle w:val="ConsPlusTitle"/>
        <w:jc w:val="center"/>
      </w:pPr>
      <w:r>
        <w:t>МУНИЦИПАЛЬНОГО ОБРАЗОВАНИЯ "ГОРОДСКОЙ ОКРУГ "ГОРОД</w:t>
      </w:r>
    </w:p>
    <w:p w:rsidR="00DF30DF" w:rsidRDefault="00DF30DF">
      <w:pPr>
        <w:pStyle w:val="ConsPlusTitle"/>
        <w:jc w:val="center"/>
      </w:pPr>
      <w:r>
        <w:t>НАРЬЯН-МАР" "СОВЕРШЕНСТВОВАНИЕ И РАЗВИТИЕ МУНИЦИПАЛЬНОГО</w:t>
      </w:r>
    </w:p>
    <w:p w:rsidR="00DF30DF" w:rsidRDefault="00DF30DF">
      <w:pPr>
        <w:pStyle w:val="ConsPlusTitle"/>
        <w:jc w:val="center"/>
      </w:pPr>
      <w:r>
        <w:t>УПРАВЛЕНИЯ В МУНИЦИПАЛЬНОМ ОБРАЗОВАНИИ "ГОРОДСКОЙ</w:t>
      </w:r>
    </w:p>
    <w:p w:rsidR="00DF30DF" w:rsidRDefault="00DF30DF">
      <w:pPr>
        <w:pStyle w:val="ConsPlusTitle"/>
        <w:jc w:val="center"/>
      </w:pPr>
      <w:r>
        <w:t>ОКРУГ "ГОРОД НАРЬЯН-МАР"</w:t>
      </w:r>
    </w:p>
    <w:p w:rsidR="00DF30DF" w:rsidRDefault="00DF30D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DF30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F30DF" w:rsidRDefault="00DF30D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F30DF" w:rsidRDefault="00DF30D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F30DF" w:rsidRDefault="00DF30DF">
            <w:pPr>
              <w:pStyle w:val="ConsPlusNormal"/>
              <w:jc w:val="center"/>
            </w:pPr>
            <w:r>
              <w:rPr>
                <w:color w:val="392C69"/>
              </w:rPr>
              <w:t>Список изменяющих документов</w:t>
            </w:r>
          </w:p>
          <w:p w:rsidR="00DF30DF" w:rsidRDefault="00DF30DF">
            <w:pPr>
              <w:pStyle w:val="ConsPlusNormal"/>
              <w:jc w:val="center"/>
            </w:pPr>
            <w:r>
              <w:rPr>
                <w:color w:val="392C69"/>
              </w:rPr>
              <w:t>(в ред. постановлений Администрации муниципального образования "Городской</w:t>
            </w:r>
          </w:p>
          <w:p w:rsidR="00DF30DF" w:rsidRDefault="00DF30DF">
            <w:pPr>
              <w:pStyle w:val="ConsPlusNormal"/>
              <w:jc w:val="center"/>
            </w:pPr>
            <w:r>
              <w:rPr>
                <w:color w:val="392C69"/>
              </w:rPr>
              <w:t xml:space="preserve">округ "Город Нарьян-Мар" от 12.03.2019 </w:t>
            </w:r>
            <w:hyperlink r:id="rId40">
              <w:r>
                <w:rPr>
                  <w:color w:val="0000FF"/>
                </w:rPr>
                <w:t>N 270</w:t>
              </w:r>
            </w:hyperlink>
            <w:r>
              <w:rPr>
                <w:color w:val="392C69"/>
              </w:rPr>
              <w:t xml:space="preserve">, от 07.05.2019 </w:t>
            </w:r>
            <w:hyperlink r:id="rId41">
              <w:r>
                <w:rPr>
                  <w:color w:val="0000FF"/>
                </w:rPr>
                <w:t>N 485</w:t>
              </w:r>
            </w:hyperlink>
            <w:r>
              <w:rPr>
                <w:color w:val="392C69"/>
              </w:rPr>
              <w:t>,</w:t>
            </w:r>
          </w:p>
          <w:p w:rsidR="00DF30DF" w:rsidRDefault="00DF30DF">
            <w:pPr>
              <w:pStyle w:val="ConsPlusNormal"/>
              <w:jc w:val="center"/>
            </w:pPr>
            <w:r>
              <w:rPr>
                <w:color w:val="392C69"/>
              </w:rPr>
              <w:t xml:space="preserve">от 26.07.2019 </w:t>
            </w:r>
            <w:hyperlink r:id="rId42">
              <w:r>
                <w:rPr>
                  <w:color w:val="0000FF"/>
                </w:rPr>
                <w:t>N 716</w:t>
              </w:r>
            </w:hyperlink>
            <w:r>
              <w:rPr>
                <w:color w:val="392C69"/>
              </w:rPr>
              <w:t xml:space="preserve">, от 03.12.2019 </w:t>
            </w:r>
            <w:hyperlink r:id="rId43">
              <w:r>
                <w:rPr>
                  <w:color w:val="0000FF"/>
                </w:rPr>
                <w:t>N 1170</w:t>
              </w:r>
            </w:hyperlink>
            <w:r>
              <w:rPr>
                <w:color w:val="392C69"/>
              </w:rPr>
              <w:t xml:space="preserve">, от 30.12.2019 </w:t>
            </w:r>
            <w:hyperlink r:id="rId44">
              <w:r>
                <w:rPr>
                  <w:color w:val="0000FF"/>
                </w:rPr>
                <w:t>N 1321</w:t>
              </w:r>
            </w:hyperlink>
            <w:r>
              <w:rPr>
                <w:color w:val="392C69"/>
              </w:rPr>
              <w:t>,</w:t>
            </w:r>
          </w:p>
          <w:p w:rsidR="00DF30DF" w:rsidRDefault="00DF30DF">
            <w:pPr>
              <w:pStyle w:val="ConsPlusNormal"/>
              <w:jc w:val="center"/>
            </w:pPr>
            <w:r>
              <w:rPr>
                <w:color w:val="392C69"/>
              </w:rPr>
              <w:t xml:space="preserve">от 03.08.2020 </w:t>
            </w:r>
            <w:hyperlink r:id="rId45">
              <w:r>
                <w:rPr>
                  <w:color w:val="0000FF"/>
                </w:rPr>
                <w:t>N 543</w:t>
              </w:r>
            </w:hyperlink>
            <w:r>
              <w:rPr>
                <w:color w:val="392C69"/>
              </w:rPr>
              <w:t xml:space="preserve">, от 14.12.2020 </w:t>
            </w:r>
            <w:hyperlink r:id="rId46">
              <w:r>
                <w:rPr>
                  <w:color w:val="0000FF"/>
                </w:rPr>
                <w:t>N 1019</w:t>
              </w:r>
            </w:hyperlink>
            <w:r>
              <w:rPr>
                <w:color w:val="392C69"/>
              </w:rPr>
              <w:t xml:space="preserve">, от 28.12.2020 </w:t>
            </w:r>
            <w:hyperlink r:id="rId47">
              <w:r>
                <w:rPr>
                  <w:color w:val="0000FF"/>
                </w:rPr>
                <w:t>N 1156</w:t>
              </w:r>
            </w:hyperlink>
            <w:r>
              <w:rPr>
                <w:color w:val="392C69"/>
              </w:rPr>
              <w:t>,</w:t>
            </w:r>
          </w:p>
          <w:p w:rsidR="00DF30DF" w:rsidRDefault="00DF30DF">
            <w:pPr>
              <w:pStyle w:val="ConsPlusNormal"/>
              <w:jc w:val="center"/>
            </w:pPr>
            <w:r>
              <w:rPr>
                <w:color w:val="392C69"/>
              </w:rPr>
              <w:t xml:space="preserve">от 19.03.2021 </w:t>
            </w:r>
            <w:hyperlink r:id="rId48">
              <w:r>
                <w:rPr>
                  <w:color w:val="0000FF"/>
                </w:rPr>
                <w:t>N 309</w:t>
              </w:r>
            </w:hyperlink>
            <w:r>
              <w:rPr>
                <w:color w:val="392C69"/>
              </w:rPr>
              <w:t xml:space="preserve">, от 21.07.2021 </w:t>
            </w:r>
            <w:hyperlink r:id="rId49">
              <w:r>
                <w:rPr>
                  <w:color w:val="0000FF"/>
                </w:rPr>
                <w:t>N 895</w:t>
              </w:r>
            </w:hyperlink>
            <w:r>
              <w:rPr>
                <w:color w:val="392C69"/>
              </w:rPr>
              <w:t xml:space="preserve">, от 18.11.2021 </w:t>
            </w:r>
            <w:hyperlink r:id="rId50">
              <w:r>
                <w:rPr>
                  <w:color w:val="0000FF"/>
                </w:rPr>
                <w:t>N 1415</w:t>
              </w:r>
            </w:hyperlink>
            <w:r>
              <w:rPr>
                <w:color w:val="392C69"/>
              </w:rPr>
              <w:t>,</w:t>
            </w:r>
          </w:p>
          <w:p w:rsidR="00DF30DF" w:rsidRDefault="00DF30DF">
            <w:pPr>
              <w:pStyle w:val="ConsPlusNormal"/>
              <w:jc w:val="center"/>
            </w:pPr>
            <w:r>
              <w:rPr>
                <w:color w:val="392C69"/>
              </w:rPr>
              <w:t xml:space="preserve">от 23.12.2021 </w:t>
            </w:r>
            <w:hyperlink r:id="rId51">
              <w:r>
                <w:rPr>
                  <w:color w:val="0000FF"/>
                </w:rPr>
                <w:t>N 1577</w:t>
              </w:r>
            </w:hyperlink>
            <w:r>
              <w:rPr>
                <w:color w:val="392C69"/>
              </w:rPr>
              <w:t xml:space="preserve">, от 02.03.2022 </w:t>
            </w:r>
            <w:hyperlink r:id="rId52">
              <w:r>
                <w:rPr>
                  <w:color w:val="0000FF"/>
                </w:rPr>
                <w:t>N 273</w:t>
              </w:r>
            </w:hyperlink>
            <w:r>
              <w:rPr>
                <w:color w:val="392C69"/>
              </w:rPr>
              <w:t xml:space="preserve">, от 28.04.2022 </w:t>
            </w:r>
            <w:hyperlink r:id="rId53">
              <w:r>
                <w:rPr>
                  <w:color w:val="0000FF"/>
                </w:rPr>
                <w:t>N 533</w:t>
              </w:r>
            </w:hyperlink>
            <w:r>
              <w:rPr>
                <w:color w:val="392C69"/>
              </w:rPr>
              <w:t>,</w:t>
            </w:r>
          </w:p>
          <w:p w:rsidR="00DF30DF" w:rsidRDefault="00DF30DF">
            <w:pPr>
              <w:pStyle w:val="ConsPlusNormal"/>
              <w:jc w:val="center"/>
            </w:pPr>
            <w:r>
              <w:rPr>
                <w:color w:val="392C69"/>
              </w:rPr>
              <w:t xml:space="preserve">от 02.08.2022 </w:t>
            </w:r>
            <w:hyperlink r:id="rId54">
              <w:r>
                <w:rPr>
                  <w:color w:val="0000FF"/>
                </w:rPr>
                <w:t>N 964</w:t>
              </w:r>
            </w:hyperlink>
            <w:r>
              <w:rPr>
                <w:color w:val="392C69"/>
              </w:rPr>
              <w:t xml:space="preserve">, от 05.12.2022 </w:t>
            </w:r>
            <w:hyperlink r:id="rId55">
              <w:r>
                <w:rPr>
                  <w:color w:val="0000FF"/>
                </w:rPr>
                <w:t>N 1521</w:t>
              </w:r>
            </w:hyperlink>
            <w:r>
              <w:rPr>
                <w:color w:val="392C69"/>
              </w:rPr>
              <w:t xml:space="preserve">, от 29.12.2022 </w:t>
            </w:r>
            <w:hyperlink r:id="rId56">
              <w:r>
                <w:rPr>
                  <w:color w:val="0000FF"/>
                </w:rPr>
                <w:t>N 1696</w:t>
              </w:r>
            </w:hyperlink>
            <w:r>
              <w:rPr>
                <w:color w:val="392C69"/>
              </w:rPr>
              <w:t>,</w:t>
            </w:r>
          </w:p>
          <w:p w:rsidR="00DF30DF" w:rsidRDefault="00DF30DF">
            <w:pPr>
              <w:pStyle w:val="ConsPlusNormal"/>
              <w:jc w:val="center"/>
            </w:pPr>
            <w:r>
              <w:rPr>
                <w:color w:val="392C69"/>
              </w:rPr>
              <w:t xml:space="preserve">от 21.03.2023 </w:t>
            </w:r>
            <w:hyperlink r:id="rId57">
              <w:r>
                <w:rPr>
                  <w:color w:val="0000FF"/>
                </w:rPr>
                <w:t>N 420</w:t>
              </w:r>
            </w:hyperlink>
            <w:r>
              <w:rPr>
                <w:color w:val="392C69"/>
              </w:rPr>
              <w:t xml:space="preserve">, от 30.06.2023 </w:t>
            </w:r>
            <w:hyperlink r:id="rId58">
              <w:r>
                <w:rPr>
                  <w:color w:val="0000FF"/>
                </w:rPr>
                <w:t>N 1000</w:t>
              </w:r>
            </w:hyperlink>
            <w:r>
              <w:rPr>
                <w:color w:val="392C69"/>
              </w:rPr>
              <w:t xml:space="preserve">, от 28.12.2023 </w:t>
            </w:r>
            <w:hyperlink r:id="rId59">
              <w:r>
                <w:rPr>
                  <w:color w:val="0000FF"/>
                </w:rPr>
                <w:t>N 1797</w:t>
              </w:r>
            </w:hyperlink>
            <w:r>
              <w:rPr>
                <w:color w:val="392C69"/>
              </w:rPr>
              <w:t>,</w:t>
            </w:r>
          </w:p>
          <w:p w:rsidR="00DF30DF" w:rsidRDefault="00DF30DF">
            <w:pPr>
              <w:pStyle w:val="ConsPlusNormal"/>
              <w:jc w:val="center"/>
            </w:pPr>
            <w:r>
              <w:rPr>
                <w:color w:val="392C69"/>
              </w:rPr>
              <w:t xml:space="preserve">от 28.03.2024 </w:t>
            </w:r>
            <w:hyperlink r:id="rId60">
              <w:r>
                <w:rPr>
                  <w:color w:val="0000FF"/>
                </w:rPr>
                <w:t>N 527</w:t>
              </w:r>
            </w:hyperlink>
            <w:r>
              <w:rPr>
                <w:color w:val="392C69"/>
              </w:rPr>
              <w:t xml:space="preserve">, от 16.05.2024 </w:t>
            </w:r>
            <w:hyperlink r:id="rId61">
              <w:r>
                <w:rPr>
                  <w:color w:val="0000FF"/>
                </w:rPr>
                <w:t>N 731</w:t>
              </w:r>
            </w:hyperlink>
            <w:r>
              <w:rPr>
                <w:color w:val="392C69"/>
              </w:rPr>
              <w:t xml:space="preserve">, от 28.06.2024 </w:t>
            </w:r>
            <w:hyperlink r:id="rId62">
              <w:r>
                <w:rPr>
                  <w:color w:val="0000FF"/>
                </w:rPr>
                <w:t>N 921</w:t>
              </w:r>
            </w:hyperlink>
            <w:r>
              <w:rPr>
                <w:color w:val="392C69"/>
              </w:rPr>
              <w:t>,</w:t>
            </w:r>
          </w:p>
          <w:p w:rsidR="00DF30DF" w:rsidRDefault="00DF30DF">
            <w:pPr>
              <w:pStyle w:val="ConsPlusNormal"/>
              <w:jc w:val="center"/>
            </w:pPr>
            <w:r>
              <w:rPr>
                <w:color w:val="392C69"/>
              </w:rPr>
              <w:t xml:space="preserve">от 17.09.2024 </w:t>
            </w:r>
            <w:hyperlink r:id="rId63">
              <w:r>
                <w:rPr>
                  <w:color w:val="0000FF"/>
                </w:rPr>
                <w:t>N 1248</w:t>
              </w:r>
            </w:hyperlink>
            <w:r>
              <w:rPr>
                <w:color w:val="392C69"/>
              </w:rPr>
              <w:t xml:space="preserve">, от 27.03.2025 </w:t>
            </w:r>
            <w:hyperlink r:id="rId64">
              <w:r>
                <w:rPr>
                  <w:color w:val="0000FF"/>
                </w:rPr>
                <w:t>N 447</w:t>
              </w:r>
            </w:hyperlink>
            <w:r>
              <w:rPr>
                <w:color w:val="392C69"/>
              </w:rPr>
              <w:t xml:space="preserve">, от 30.06.2025 </w:t>
            </w:r>
            <w:hyperlink r:id="rId65">
              <w:r>
                <w:rPr>
                  <w:color w:val="0000FF"/>
                </w:rPr>
                <w:t>N 950</w:t>
              </w:r>
            </w:hyperlink>
            <w:r>
              <w:rPr>
                <w:color w:val="392C69"/>
              </w:rPr>
              <w:t>,</w:t>
            </w:r>
          </w:p>
          <w:p w:rsidR="00DF30DF" w:rsidRDefault="00DF30DF">
            <w:pPr>
              <w:pStyle w:val="ConsPlusNormal"/>
              <w:jc w:val="center"/>
            </w:pPr>
            <w:r>
              <w:rPr>
                <w:color w:val="392C69"/>
              </w:rPr>
              <w:t xml:space="preserve">от 23.10.2025 </w:t>
            </w:r>
            <w:hyperlink r:id="rId66">
              <w:r>
                <w:rPr>
                  <w:color w:val="0000FF"/>
                </w:rPr>
                <w:t>N 1377</w:t>
              </w:r>
            </w:hyperlink>
            <w:r>
              <w:rPr>
                <w:color w:val="392C69"/>
              </w:rPr>
              <w:t xml:space="preserve">, от 23.12.2025 </w:t>
            </w:r>
            <w:hyperlink r:id="rId67">
              <w:r>
                <w:rPr>
                  <w:color w:val="0000FF"/>
                </w:rPr>
                <w:t>N 1686</w:t>
              </w:r>
            </w:hyperlink>
            <w:r>
              <w:rPr>
                <w:color w:val="392C69"/>
              </w:rPr>
              <w:t xml:space="preserve">, от 12.03.2026 </w:t>
            </w:r>
            <w:hyperlink r:id="rId68">
              <w:r>
                <w:rPr>
                  <w:color w:val="0000FF"/>
                </w:rPr>
                <w:t>N 303</w:t>
              </w:r>
            </w:hyperlink>
            <w:r>
              <w:rPr>
                <w:color w:val="392C69"/>
              </w:rPr>
              <w:t>,</w:t>
            </w:r>
          </w:p>
          <w:p w:rsidR="00DF30DF" w:rsidRDefault="00DF30DF">
            <w:pPr>
              <w:pStyle w:val="ConsPlusNormal"/>
              <w:jc w:val="center"/>
            </w:pPr>
            <w:r>
              <w:rPr>
                <w:color w:val="392C69"/>
              </w:rPr>
              <w:t xml:space="preserve">от 16.04.2026 </w:t>
            </w:r>
            <w:hyperlink r:id="rId69">
              <w:r>
                <w:rPr>
                  <w:color w:val="0000FF"/>
                </w:rPr>
                <w:t>N 470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F30DF" w:rsidRDefault="00DF30DF">
            <w:pPr>
              <w:pStyle w:val="ConsPlusNormal"/>
            </w:pPr>
          </w:p>
        </w:tc>
      </w:tr>
    </w:tbl>
    <w:p w:rsidR="00DF30DF" w:rsidRDefault="00DF30DF">
      <w:pPr>
        <w:pStyle w:val="ConsPlusNormal"/>
        <w:ind w:firstLine="540"/>
        <w:jc w:val="both"/>
      </w:pPr>
    </w:p>
    <w:p w:rsidR="00DF30DF" w:rsidRDefault="00DF30DF">
      <w:pPr>
        <w:pStyle w:val="ConsPlusTitle"/>
        <w:jc w:val="center"/>
        <w:outlineLvl w:val="1"/>
      </w:pPr>
      <w:r>
        <w:t>I. Паспорт муниципальной программы муниципального</w:t>
      </w:r>
    </w:p>
    <w:p w:rsidR="00DF30DF" w:rsidRDefault="00DF30DF">
      <w:pPr>
        <w:pStyle w:val="ConsPlusTitle"/>
        <w:jc w:val="center"/>
      </w:pPr>
      <w:r>
        <w:t>образования "Городской округ "Город Нарьян-Мар"</w:t>
      </w:r>
    </w:p>
    <w:p w:rsidR="00DF30DF" w:rsidRDefault="00DF30DF">
      <w:pPr>
        <w:pStyle w:val="ConsPlusTitle"/>
        <w:jc w:val="center"/>
      </w:pPr>
      <w:r>
        <w:t>"Совершенствование и развитие муниципального управления</w:t>
      </w:r>
    </w:p>
    <w:p w:rsidR="00DF30DF" w:rsidRDefault="00DF30DF">
      <w:pPr>
        <w:pStyle w:val="ConsPlusTitle"/>
        <w:jc w:val="center"/>
      </w:pPr>
      <w:r>
        <w:t>в муниципальном образовании "Городской округ</w:t>
      </w:r>
    </w:p>
    <w:p w:rsidR="00DF30DF" w:rsidRDefault="00DF30DF">
      <w:pPr>
        <w:pStyle w:val="ConsPlusTitle"/>
        <w:jc w:val="center"/>
      </w:pPr>
      <w:r>
        <w:t>"Город Нарьян-Мар"</w:t>
      </w:r>
    </w:p>
    <w:p w:rsidR="00DF30DF" w:rsidRDefault="00DF30DF">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08"/>
        <w:gridCol w:w="6293"/>
      </w:tblGrid>
      <w:tr w:rsidR="00DF30DF">
        <w:tc>
          <w:tcPr>
            <w:tcW w:w="2608" w:type="dxa"/>
          </w:tcPr>
          <w:p w:rsidR="00DF30DF" w:rsidRDefault="00DF30DF">
            <w:pPr>
              <w:pStyle w:val="ConsPlusNormal"/>
            </w:pPr>
            <w:r>
              <w:t>Наименование муниципальной программы</w:t>
            </w:r>
          </w:p>
        </w:tc>
        <w:tc>
          <w:tcPr>
            <w:tcW w:w="6293" w:type="dxa"/>
          </w:tcPr>
          <w:p w:rsidR="00DF30DF" w:rsidRDefault="00DF30DF">
            <w:pPr>
              <w:pStyle w:val="ConsPlusNormal"/>
            </w:pPr>
            <w:r>
              <w:t>Муниципальная программа муниципального образования "Городской округ "Город Нарьян-Мар" "Совершенствование и развитие муниципального управления в муниципальном образовании "Городской округ "Город Нарьян-Мар" (далее - Программа)</w:t>
            </w:r>
          </w:p>
        </w:tc>
      </w:tr>
      <w:tr w:rsidR="00DF30DF">
        <w:tc>
          <w:tcPr>
            <w:tcW w:w="2608" w:type="dxa"/>
          </w:tcPr>
          <w:p w:rsidR="00DF30DF" w:rsidRDefault="00DF30DF">
            <w:pPr>
              <w:pStyle w:val="ConsPlusNormal"/>
            </w:pPr>
            <w:r>
              <w:t>Ответственный исполнитель муниципальной программы</w:t>
            </w:r>
          </w:p>
        </w:tc>
        <w:tc>
          <w:tcPr>
            <w:tcW w:w="6293" w:type="dxa"/>
          </w:tcPr>
          <w:p w:rsidR="00DF30DF" w:rsidRDefault="00DF30DF">
            <w:pPr>
              <w:pStyle w:val="ConsPlusNormal"/>
            </w:pPr>
            <w:r>
              <w:t>Управление экономического и инвестиционного развития Администрации муниципального образования "Городской округ "Город Нарьян-Мар"</w:t>
            </w:r>
          </w:p>
        </w:tc>
      </w:tr>
      <w:tr w:rsidR="00DF30DF">
        <w:tc>
          <w:tcPr>
            <w:tcW w:w="2608" w:type="dxa"/>
          </w:tcPr>
          <w:p w:rsidR="00DF30DF" w:rsidRDefault="00DF30DF">
            <w:pPr>
              <w:pStyle w:val="ConsPlusNormal"/>
            </w:pPr>
            <w:r>
              <w:t>Соисполнители муниципальной программы</w:t>
            </w:r>
          </w:p>
        </w:tc>
        <w:tc>
          <w:tcPr>
            <w:tcW w:w="6293" w:type="dxa"/>
          </w:tcPr>
          <w:p w:rsidR="00DF30DF" w:rsidRDefault="00DF30DF">
            <w:pPr>
              <w:pStyle w:val="ConsPlusNormal"/>
            </w:pPr>
            <w:r>
              <w:t>- отдел бухгалтерского учета и отчетности Администрации муниципального образования "Городской округ "Город Нарьян-Мар";</w:t>
            </w:r>
          </w:p>
          <w:p w:rsidR="00DF30DF" w:rsidRDefault="00DF30DF">
            <w:pPr>
              <w:pStyle w:val="ConsPlusNormal"/>
            </w:pPr>
            <w:r>
              <w:t>- отдел по работе с общественными организациями Администрации муниципального образования "Городской округ "Город Нарьян-Мар";</w:t>
            </w:r>
          </w:p>
          <w:p w:rsidR="00DF30DF" w:rsidRDefault="00DF30DF">
            <w:pPr>
              <w:pStyle w:val="ConsPlusNormal"/>
            </w:pPr>
            <w:r>
              <w:t>- управление организационно-информационного обеспечения Администрации муниципального образования "Городской округ "Город Нарьян-Мар";</w:t>
            </w:r>
          </w:p>
          <w:p w:rsidR="00DF30DF" w:rsidRDefault="00DF30DF">
            <w:pPr>
              <w:pStyle w:val="ConsPlusNormal"/>
            </w:pPr>
            <w:r>
              <w:t>- управление делами Администрации муниципального образования "Городской округ "Город Нарьян-Мар";</w:t>
            </w:r>
          </w:p>
          <w:p w:rsidR="00DF30DF" w:rsidRDefault="00DF30DF">
            <w:pPr>
              <w:pStyle w:val="ConsPlusNormal"/>
            </w:pPr>
            <w:r>
              <w:lastRenderedPageBreak/>
              <w:t>- управление муниципального имущества и земельных отношений Администрации муниципального образования "Городской округ "Город Нарьян-Мар";</w:t>
            </w:r>
          </w:p>
          <w:p w:rsidR="00DF30DF" w:rsidRDefault="00DF30DF">
            <w:pPr>
              <w:pStyle w:val="ConsPlusNormal"/>
            </w:pPr>
            <w:r>
              <w:t>- управление жилищно-коммунального хозяйства Администрации муниципального образования "Городской округ "Город Нарьян-Мар";</w:t>
            </w:r>
          </w:p>
          <w:p w:rsidR="00DF30DF" w:rsidRDefault="00DF30DF">
            <w:pPr>
              <w:pStyle w:val="ConsPlusNormal"/>
            </w:pPr>
            <w:r>
              <w:t>- правовое управление Администрации муниципального образования "Городской округ "Город Нарьян-Мар";</w:t>
            </w:r>
          </w:p>
          <w:p w:rsidR="00DF30DF" w:rsidRDefault="00DF30DF">
            <w:pPr>
              <w:pStyle w:val="ConsPlusNormal"/>
            </w:pPr>
            <w:r>
              <w:t>- Управление финансов Администрации МО "Городской округ "Город Нарьян-Мар";</w:t>
            </w:r>
          </w:p>
          <w:p w:rsidR="00DF30DF" w:rsidRDefault="00DF30DF">
            <w:pPr>
              <w:pStyle w:val="ConsPlusNormal"/>
            </w:pPr>
            <w:r>
              <w:t>- МКУ "УГХ г. Нарьян-Мара";</w:t>
            </w:r>
          </w:p>
          <w:p w:rsidR="00DF30DF" w:rsidRDefault="00DF30DF">
            <w:pPr>
              <w:pStyle w:val="ConsPlusNormal"/>
            </w:pPr>
            <w:r>
              <w:t>- МКУ "Чистый город"</w:t>
            </w:r>
          </w:p>
        </w:tc>
      </w:tr>
      <w:tr w:rsidR="00DF30DF">
        <w:tc>
          <w:tcPr>
            <w:tcW w:w="2608" w:type="dxa"/>
          </w:tcPr>
          <w:p w:rsidR="00DF30DF" w:rsidRDefault="00DF30DF">
            <w:pPr>
              <w:pStyle w:val="ConsPlusNormal"/>
            </w:pPr>
            <w:r>
              <w:lastRenderedPageBreak/>
              <w:t>Подпрограммы муниципальной программы</w:t>
            </w:r>
          </w:p>
        </w:tc>
        <w:tc>
          <w:tcPr>
            <w:tcW w:w="6293" w:type="dxa"/>
          </w:tcPr>
          <w:p w:rsidR="00DF30DF" w:rsidRDefault="00DF30DF">
            <w:pPr>
              <w:pStyle w:val="ConsPlusNormal"/>
            </w:pPr>
            <w:hyperlink w:anchor="P277">
              <w:r>
                <w:rPr>
                  <w:color w:val="0000FF"/>
                </w:rPr>
                <w:t>Подпрограмма 1</w:t>
              </w:r>
            </w:hyperlink>
            <w:r>
              <w:t xml:space="preserve"> "Осуществление деятельности Администрации МО "Городской округ "Город Нарьян-Мар" в рамках собственных и переданных государственных полномочий".</w:t>
            </w:r>
          </w:p>
          <w:p w:rsidR="00DF30DF" w:rsidRDefault="00DF30DF">
            <w:pPr>
              <w:pStyle w:val="ConsPlusNormal"/>
            </w:pPr>
            <w:hyperlink w:anchor="P452">
              <w:r>
                <w:rPr>
                  <w:color w:val="0000FF"/>
                </w:rPr>
                <w:t>Подпрограмма 2</w:t>
              </w:r>
            </w:hyperlink>
            <w:r>
              <w:t xml:space="preserve"> "Обеспечение деятельности Администрации МО "Городской округ "Город Нарьян-Мар".</w:t>
            </w:r>
          </w:p>
          <w:p w:rsidR="00DF30DF" w:rsidRDefault="00DF30DF">
            <w:pPr>
              <w:pStyle w:val="ConsPlusNormal"/>
            </w:pPr>
            <w:hyperlink w:anchor="P592">
              <w:r>
                <w:rPr>
                  <w:color w:val="0000FF"/>
                </w:rPr>
                <w:t>Подпрограмма 3</w:t>
              </w:r>
            </w:hyperlink>
            <w:r>
              <w:t xml:space="preserve"> "Управление муниципальными финансами МО "Городской округ "Город Нарьян-Мар".</w:t>
            </w:r>
          </w:p>
          <w:p w:rsidR="00DF30DF" w:rsidRDefault="00DF30DF">
            <w:pPr>
              <w:pStyle w:val="ConsPlusNormal"/>
            </w:pPr>
            <w:hyperlink w:anchor="P780">
              <w:r>
                <w:rPr>
                  <w:color w:val="0000FF"/>
                </w:rPr>
                <w:t>Подпрограмма 4</w:t>
              </w:r>
            </w:hyperlink>
            <w:r>
              <w:t xml:space="preserve"> "Управление и распоряжение муниципальным имуществом МО "Городской округ "Город Нарьян-Мар"</w:t>
            </w:r>
          </w:p>
        </w:tc>
      </w:tr>
      <w:tr w:rsidR="00DF30DF">
        <w:tc>
          <w:tcPr>
            <w:tcW w:w="2608" w:type="dxa"/>
          </w:tcPr>
          <w:p w:rsidR="00DF30DF" w:rsidRDefault="00DF30DF">
            <w:pPr>
              <w:pStyle w:val="ConsPlusNormal"/>
            </w:pPr>
            <w:r>
              <w:t>Цели муниципальной программы</w:t>
            </w:r>
          </w:p>
        </w:tc>
        <w:tc>
          <w:tcPr>
            <w:tcW w:w="6293" w:type="dxa"/>
          </w:tcPr>
          <w:p w:rsidR="00DF30DF" w:rsidRDefault="00DF30DF">
            <w:pPr>
              <w:pStyle w:val="ConsPlusNormal"/>
            </w:pPr>
            <w:r>
              <w:t>Совершенствование системы муниципального управления в муниципальном образовании "Городской округ "Город Нарьян-Мар"</w:t>
            </w:r>
          </w:p>
        </w:tc>
      </w:tr>
      <w:tr w:rsidR="00DF30DF">
        <w:tc>
          <w:tcPr>
            <w:tcW w:w="2608" w:type="dxa"/>
          </w:tcPr>
          <w:p w:rsidR="00DF30DF" w:rsidRDefault="00DF30DF">
            <w:pPr>
              <w:pStyle w:val="ConsPlusNormal"/>
            </w:pPr>
            <w:r>
              <w:t>Задачи муниципальной программы</w:t>
            </w:r>
          </w:p>
        </w:tc>
        <w:tc>
          <w:tcPr>
            <w:tcW w:w="6293" w:type="dxa"/>
          </w:tcPr>
          <w:p w:rsidR="00DF30DF" w:rsidRDefault="00DF30DF">
            <w:pPr>
              <w:pStyle w:val="ConsPlusNormal"/>
            </w:pPr>
            <w:r>
              <w:t>1. Повышение качества и развитие муниципального управления в муниципальном образовании "Городской округ "Город Нарьян-Мар", повышение эффективности качества управления муниципальными финансами и имуществом.</w:t>
            </w:r>
          </w:p>
          <w:p w:rsidR="00DF30DF" w:rsidRDefault="00DF30DF">
            <w:pPr>
              <w:pStyle w:val="ConsPlusNormal"/>
            </w:pPr>
            <w:r>
              <w:t>2. Формирование открытого информационного пространства о деятельности органа местного самоуправления</w:t>
            </w:r>
          </w:p>
        </w:tc>
      </w:tr>
      <w:tr w:rsidR="00DF30DF">
        <w:tc>
          <w:tcPr>
            <w:tcW w:w="2608" w:type="dxa"/>
          </w:tcPr>
          <w:p w:rsidR="00DF30DF" w:rsidRDefault="00DF30DF">
            <w:pPr>
              <w:pStyle w:val="ConsPlusNormal"/>
            </w:pPr>
            <w:r>
              <w:t>Целевые показатели муниципальной программы</w:t>
            </w:r>
          </w:p>
        </w:tc>
        <w:tc>
          <w:tcPr>
            <w:tcW w:w="6293" w:type="dxa"/>
          </w:tcPr>
          <w:p w:rsidR="00DF30DF" w:rsidRDefault="00DF30DF">
            <w:pPr>
              <w:pStyle w:val="ConsPlusNormal"/>
            </w:pPr>
            <w:r>
              <w:t>1. Исполнение бюджетных обязательств муниципального образования "Городской округ "Город Нарьян-Мар" по Программе.</w:t>
            </w:r>
          </w:p>
          <w:p w:rsidR="00DF30DF" w:rsidRDefault="00DF30DF">
            <w:pPr>
              <w:pStyle w:val="ConsPlusNormal"/>
            </w:pPr>
            <w:r>
              <w:t>2. Доля численности населения, которое приняло участие в опросах населения по вопросам местного значения, к общей численности населения, принявшего участие в опросах, проведенных на официальном сайте Администрации муниципального образования "Городской округ "Город Нарьян-Мар"</w:t>
            </w:r>
          </w:p>
        </w:tc>
      </w:tr>
      <w:tr w:rsidR="00DF30DF">
        <w:tc>
          <w:tcPr>
            <w:tcW w:w="2608" w:type="dxa"/>
          </w:tcPr>
          <w:p w:rsidR="00DF30DF" w:rsidRDefault="00DF30DF">
            <w:pPr>
              <w:pStyle w:val="ConsPlusNormal"/>
            </w:pPr>
            <w:r>
              <w:t>Сроки и этапы реализации муниципальной программы</w:t>
            </w:r>
          </w:p>
        </w:tc>
        <w:tc>
          <w:tcPr>
            <w:tcW w:w="6293" w:type="dxa"/>
          </w:tcPr>
          <w:p w:rsidR="00DF30DF" w:rsidRDefault="00DF30DF">
            <w:pPr>
              <w:pStyle w:val="ConsPlusNormal"/>
            </w:pPr>
            <w:r>
              <w:t>Программа реализуется в срок с 2019 года по 2028 год.</w:t>
            </w:r>
          </w:p>
          <w:p w:rsidR="00DF30DF" w:rsidRDefault="00DF30DF">
            <w:pPr>
              <w:pStyle w:val="ConsPlusNormal"/>
            </w:pPr>
            <w:r>
              <w:t>Этапы реализации Программы не выделяются</w:t>
            </w:r>
          </w:p>
        </w:tc>
      </w:tr>
      <w:tr w:rsidR="00DF30DF">
        <w:tc>
          <w:tcPr>
            <w:tcW w:w="2608" w:type="dxa"/>
          </w:tcPr>
          <w:p w:rsidR="00DF30DF" w:rsidRDefault="00DF30DF">
            <w:pPr>
              <w:pStyle w:val="ConsPlusNormal"/>
            </w:pPr>
            <w:r>
              <w:t>Объемы и источники финансирования муниципальной программы</w:t>
            </w:r>
          </w:p>
        </w:tc>
        <w:tc>
          <w:tcPr>
            <w:tcW w:w="6293" w:type="dxa"/>
          </w:tcPr>
          <w:p w:rsidR="00DF30DF" w:rsidRDefault="00DF30DF">
            <w:pPr>
              <w:pStyle w:val="ConsPlusNormal"/>
            </w:pPr>
            <w:r>
              <w:t>Общий объем финансирования Программы - 4 295 168,11913 тыс. руб., в том числе по годам:</w:t>
            </w:r>
          </w:p>
          <w:p w:rsidR="00DF30DF" w:rsidRDefault="00DF30DF">
            <w:pPr>
              <w:pStyle w:val="ConsPlusNormal"/>
            </w:pPr>
            <w:r>
              <w:t>2019 год - 343 136,6 тыс. руб.;</w:t>
            </w:r>
          </w:p>
          <w:p w:rsidR="00DF30DF" w:rsidRDefault="00DF30DF">
            <w:pPr>
              <w:pStyle w:val="ConsPlusNormal"/>
            </w:pPr>
            <w:r>
              <w:t>2020 год - 357 600,4 тыс. руб.;</w:t>
            </w:r>
          </w:p>
          <w:p w:rsidR="00DF30DF" w:rsidRDefault="00DF30DF">
            <w:pPr>
              <w:pStyle w:val="ConsPlusNormal"/>
            </w:pPr>
            <w:r>
              <w:t>2021 год - 354 739,73759 тыс. руб.;</w:t>
            </w:r>
          </w:p>
          <w:p w:rsidR="00DF30DF" w:rsidRDefault="00DF30DF">
            <w:pPr>
              <w:pStyle w:val="ConsPlusNormal"/>
            </w:pPr>
            <w:r>
              <w:lastRenderedPageBreak/>
              <w:t>2022 год - 370 613,46359 тыс. руб.;</w:t>
            </w:r>
          </w:p>
          <w:p w:rsidR="00DF30DF" w:rsidRDefault="00DF30DF">
            <w:pPr>
              <w:pStyle w:val="ConsPlusNormal"/>
            </w:pPr>
            <w:r>
              <w:t>2023 год - 384 130,89684 тыс. руб.;</w:t>
            </w:r>
          </w:p>
          <w:p w:rsidR="00DF30DF" w:rsidRDefault="00DF30DF">
            <w:pPr>
              <w:pStyle w:val="ConsPlusNormal"/>
            </w:pPr>
            <w:r>
              <w:t>2024 год - 432 277,91544 тыс. руб.;</w:t>
            </w:r>
          </w:p>
          <w:p w:rsidR="00DF30DF" w:rsidRDefault="00DF30DF">
            <w:pPr>
              <w:pStyle w:val="ConsPlusNormal"/>
            </w:pPr>
            <w:r>
              <w:t>2025 год - 509 727,71585 тыс. руб.;</w:t>
            </w:r>
          </w:p>
          <w:p w:rsidR="00DF30DF" w:rsidRDefault="00DF30DF">
            <w:pPr>
              <w:pStyle w:val="ConsPlusNormal"/>
            </w:pPr>
            <w:r>
              <w:t>2026 год - 513 872,73974 тыс. руб.;</w:t>
            </w:r>
          </w:p>
          <w:p w:rsidR="00DF30DF" w:rsidRDefault="00DF30DF">
            <w:pPr>
              <w:pStyle w:val="ConsPlusNormal"/>
            </w:pPr>
            <w:r>
              <w:t>2027 год - 520 635,67772 тыс. руб.;</w:t>
            </w:r>
          </w:p>
          <w:p w:rsidR="00DF30DF" w:rsidRDefault="00DF30DF">
            <w:pPr>
              <w:pStyle w:val="ConsPlusNormal"/>
            </w:pPr>
            <w:r>
              <w:t>2028 год - 508 432,97236 тыс. руб.</w:t>
            </w:r>
          </w:p>
          <w:p w:rsidR="00DF30DF" w:rsidRDefault="00DF30DF">
            <w:pPr>
              <w:pStyle w:val="ConsPlusNormal"/>
            </w:pPr>
            <w:r>
              <w:t>В том числе:</w:t>
            </w:r>
          </w:p>
          <w:p w:rsidR="00DF30DF" w:rsidRDefault="00DF30DF">
            <w:pPr>
              <w:pStyle w:val="ConsPlusNormal"/>
            </w:pPr>
            <w:r>
              <w:t>за счет средств окружного бюджета - 62 875,00000 тыс. руб., в том числе по годам:</w:t>
            </w:r>
          </w:p>
          <w:p w:rsidR="00DF30DF" w:rsidRDefault="00DF30DF">
            <w:pPr>
              <w:pStyle w:val="ConsPlusNormal"/>
            </w:pPr>
            <w:r>
              <w:t>2019 год - 4 868,0 тыс. руб.;</w:t>
            </w:r>
          </w:p>
          <w:p w:rsidR="00DF30DF" w:rsidRDefault="00DF30DF">
            <w:pPr>
              <w:pStyle w:val="ConsPlusNormal"/>
            </w:pPr>
            <w:r>
              <w:t>2020 год - 5 079,3 тыс. руб.;</w:t>
            </w:r>
          </w:p>
          <w:p w:rsidR="00DF30DF" w:rsidRDefault="00DF30DF">
            <w:pPr>
              <w:pStyle w:val="ConsPlusNormal"/>
            </w:pPr>
            <w:r>
              <w:t>2021 год - 4 680,80000 тыс. руб.;</w:t>
            </w:r>
          </w:p>
          <w:p w:rsidR="00DF30DF" w:rsidRDefault="00DF30DF">
            <w:pPr>
              <w:pStyle w:val="ConsPlusNormal"/>
            </w:pPr>
            <w:r>
              <w:t>2022 год - 5 939,30000 тыс. руб.;</w:t>
            </w:r>
          </w:p>
          <w:p w:rsidR="00DF30DF" w:rsidRDefault="00DF30DF">
            <w:pPr>
              <w:pStyle w:val="ConsPlusNormal"/>
            </w:pPr>
            <w:r>
              <w:t>2023 год - 5 844,00000 тыс. руб.;</w:t>
            </w:r>
          </w:p>
          <w:p w:rsidR="00DF30DF" w:rsidRDefault="00DF30DF">
            <w:pPr>
              <w:pStyle w:val="ConsPlusNormal"/>
            </w:pPr>
            <w:r>
              <w:t>2024 год - 5 670,50000 тыс. руб.;</w:t>
            </w:r>
          </w:p>
          <w:p w:rsidR="00DF30DF" w:rsidRDefault="00DF30DF">
            <w:pPr>
              <w:pStyle w:val="ConsPlusNormal"/>
            </w:pPr>
            <w:r>
              <w:t>2025 год - 11 119,40000 тыс. руб.;</w:t>
            </w:r>
          </w:p>
          <w:p w:rsidR="00DF30DF" w:rsidRDefault="00DF30DF">
            <w:pPr>
              <w:pStyle w:val="ConsPlusNormal"/>
            </w:pPr>
            <w:r>
              <w:t>2026 год - 6 741,20000 тыс. руб.;</w:t>
            </w:r>
          </w:p>
          <w:p w:rsidR="00DF30DF" w:rsidRDefault="00DF30DF">
            <w:pPr>
              <w:pStyle w:val="ConsPlusNormal"/>
            </w:pPr>
            <w:r>
              <w:t>2027 год - 6 443,60000 тыс. руб.;</w:t>
            </w:r>
          </w:p>
          <w:p w:rsidR="00DF30DF" w:rsidRDefault="00DF30DF">
            <w:pPr>
              <w:pStyle w:val="ConsPlusNormal"/>
            </w:pPr>
            <w:r>
              <w:t>2028 год - 6 488,90000 тыс. руб.;</w:t>
            </w:r>
          </w:p>
          <w:p w:rsidR="00DF30DF" w:rsidRDefault="00DF30DF">
            <w:pPr>
              <w:pStyle w:val="ConsPlusNormal"/>
            </w:pPr>
            <w:r>
              <w:t>за счет средств бюджета муниципального образования "Городской округ "Город Нарьян-Мар" (далее - городской бюджет) - 4 232 293,11913 тыс. руб., в том числе по годам:</w:t>
            </w:r>
          </w:p>
          <w:p w:rsidR="00DF30DF" w:rsidRDefault="00DF30DF">
            <w:pPr>
              <w:pStyle w:val="ConsPlusNormal"/>
            </w:pPr>
            <w:r>
              <w:t>2019 год - 338 268,6 тыс. руб.;</w:t>
            </w:r>
          </w:p>
          <w:p w:rsidR="00DF30DF" w:rsidRDefault="00DF30DF">
            <w:pPr>
              <w:pStyle w:val="ConsPlusNormal"/>
            </w:pPr>
            <w:r>
              <w:t>2020 год - 352 521,1 тыс. руб.;</w:t>
            </w:r>
          </w:p>
          <w:p w:rsidR="00DF30DF" w:rsidRDefault="00DF30DF">
            <w:pPr>
              <w:pStyle w:val="ConsPlusNormal"/>
            </w:pPr>
            <w:r>
              <w:t>2021 год - 350 058,93759 тыс. руб.;</w:t>
            </w:r>
          </w:p>
          <w:p w:rsidR="00DF30DF" w:rsidRDefault="00DF30DF">
            <w:pPr>
              <w:pStyle w:val="ConsPlusNormal"/>
            </w:pPr>
            <w:r>
              <w:t>2022 год - 364 674,16359 тыс. руб.;</w:t>
            </w:r>
          </w:p>
          <w:p w:rsidR="00DF30DF" w:rsidRDefault="00DF30DF">
            <w:pPr>
              <w:pStyle w:val="ConsPlusNormal"/>
            </w:pPr>
            <w:r>
              <w:t>2023 год - 378 286,89684 тыс. руб.;</w:t>
            </w:r>
          </w:p>
          <w:p w:rsidR="00DF30DF" w:rsidRDefault="00DF30DF">
            <w:pPr>
              <w:pStyle w:val="ConsPlusNormal"/>
            </w:pPr>
            <w:r>
              <w:t>2024 год - 426 607,41544 тыс. руб.;</w:t>
            </w:r>
          </w:p>
          <w:p w:rsidR="00DF30DF" w:rsidRDefault="00DF30DF">
            <w:pPr>
              <w:pStyle w:val="ConsPlusNormal"/>
            </w:pPr>
            <w:r>
              <w:t>2025 год - 498 608,31585 тыс. руб.;</w:t>
            </w:r>
          </w:p>
          <w:p w:rsidR="00DF30DF" w:rsidRDefault="00DF30DF">
            <w:pPr>
              <w:pStyle w:val="ConsPlusNormal"/>
            </w:pPr>
            <w:r>
              <w:t>2026 год - 507 131,53974 тыс. руб.;</w:t>
            </w:r>
          </w:p>
          <w:p w:rsidR="00DF30DF" w:rsidRDefault="00DF30DF">
            <w:pPr>
              <w:pStyle w:val="ConsPlusNormal"/>
            </w:pPr>
            <w:r>
              <w:t>2027 год - 514 192,07772 тыс. руб.;</w:t>
            </w:r>
          </w:p>
          <w:p w:rsidR="00DF30DF" w:rsidRDefault="00DF30DF">
            <w:pPr>
              <w:pStyle w:val="ConsPlusNormal"/>
            </w:pPr>
            <w:r>
              <w:t>2028 год - 501 944,07236 тыс. руб.</w:t>
            </w:r>
          </w:p>
        </w:tc>
      </w:tr>
      <w:tr w:rsidR="00DF30DF">
        <w:tc>
          <w:tcPr>
            <w:tcW w:w="2608" w:type="dxa"/>
          </w:tcPr>
          <w:p w:rsidR="00DF30DF" w:rsidRDefault="00DF30DF">
            <w:pPr>
              <w:pStyle w:val="ConsPlusNormal"/>
            </w:pPr>
            <w:r>
              <w:lastRenderedPageBreak/>
              <w:t>Ожидаемые результаты реализации муниципальной программы</w:t>
            </w:r>
          </w:p>
        </w:tc>
        <w:tc>
          <w:tcPr>
            <w:tcW w:w="6293" w:type="dxa"/>
          </w:tcPr>
          <w:p w:rsidR="00DF30DF" w:rsidRDefault="00DF30DF">
            <w:pPr>
              <w:pStyle w:val="ConsPlusNormal"/>
            </w:pPr>
            <w:r>
              <w:t>Реализация Программы позволит достичь следующих результатов:</w:t>
            </w:r>
          </w:p>
          <w:p w:rsidR="00DF30DF" w:rsidRDefault="00DF30DF">
            <w:pPr>
              <w:pStyle w:val="ConsPlusNormal"/>
            </w:pPr>
            <w:r>
              <w:t>1. Повысить качество и развитие муниципального управления в муниципальном образовании "Городской округ "Город Нарьян-Мар", повысить эффективность качества управления муниципальными финансами и имуществом.</w:t>
            </w:r>
          </w:p>
          <w:p w:rsidR="00DF30DF" w:rsidRDefault="00DF30DF">
            <w:pPr>
              <w:pStyle w:val="ConsPlusNormal"/>
            </w:pPr>
            <w:r>
              <w:t>2. Обеспечить права граждан на доступ к информации о деятельности органа местного самоуправления, а также гласность и открытость деятельности органа местного самоуправления в вопросах общественно значимой информации, имеющейся в распоряжении органа местного самоуправления (с учетом ограничений, установленных законом Российской Федерации)</w:t>
            </w:r>
          </w:p>
        </w:tc>
      </w:tr>
    </w:tbl>
    <w:p w:rsidR="00DF30DF" w:rsidRDefault="00DF30DF">
      <w:pPr>
        <w:pStyle w:val="ConsPlusNormal"/>
        <w:ind w:firstLine="540"/>
        <w:jc w:val="both"/>
      </w:pPr>
    </w:p>
    <w:p w:rsidR="00DF30DF" w:rsidRDefault="00DF30DF">
      <w:pPr>
        <w:pStyle w:val="ConsPlusTitle"/>
        <w:jc w:val="center"/>
        <w:outlineLvl w:val="1"/>
      </w:pPr>
      <w:r>
        <w:t>II. Общая характеристика сферы реализации</w:t>
      </w:r>
    </w:p>
    <w:p w:rsidR="00DF30DF" w:rsidRDefault="00DF30DF">
      <w:pPr>
        <w:pStyle w:val="ConsPlusTitle"/>
        <w:jc w:val="center"/>
      </w:pPr>
      <w:r>
        <w:t>муниципальной программы</w:t>
      </w:r>
    </w:p>
    <w:p w:rsidR="00DF30DF" w:rsidRDefault="00DF30DF">
      <w:pPr>
        <w:pStyle w:val="ConsPlusNormal"/>
        <w:ind w:firstLine="540"/>
        <w:jc w:val="both"/>
      </w:pPr>
    </w:p>
    <w:p w:rsidR="00DF30DF" w:rsidRDefault="00DF30DF">
      <w:pPr>
        <w:pStyle w:val="ConsPlusNormal"/>
        <w:ind w:firstLine="540"/>
        <w:jc w:val="both"/>
      </w:pPr>
      <w:r>
        <w:t xml:space="preserve">Согласно Федеральному </w:t>
      </w:r>
      <w:hyperlink r:id="rId70">
        <w:r>
          <w:rPr>
            <w:color w:val="0000FF"/>
          </w:rPr>
          <w:t>закону</w:t>
        </w:r>
      </w:hyperlink>
      <w:r>
        <w:t xml:space="preserve"> от 06.10.2003 N 131-ФЗ "Об общих принципах организации местного самоуправления в Российской Федерации" местное самоуправление в Российской </w:t>
      </w:r>
      <w:r>
        <w:lastRenderedPageBreak/>
        <w:t xml:space="preserve">Федерации - это форма осуществления народом своей власти, обеспечивающая в пределах, установленных </w:t>
      </w:r>
      <w:hyperlink r:id="rId71">
        <w:r>
          <w:rPr>
            <w:color w:val="0000FF"/>
          </w:rPr>
          <w:t>Конституцией</w:t>
        </w:r>
      </w:hyperlink>
      <w:r>
        <w:t xml:space="preserve"> Российской Федерации, федеральными законами, а в случаях, установленных федеральными законами, законами субъектов Российской Федерации,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DF30DF" w:rsidRDefault="00DF30DF">
      <w:pPr>
        <w:pStyle w:val="ConsPlusNormal"/>
        <w:spacing w:before="220"/>
        <w:ind w:firstLine="540"/>
        <w:jc w:val="both"/>
      </w:pPr>
      <w:r>
        <w:t>Вышеуказанный закон также определяет перечень вопросов непосредственного обеспечения жизнедеятельности населения муниципального образования, решение которых осуществляется населением и (или) органами местного самоуправления самостоятельно.</w:t>
      </w:r>
    </w:p>
    <w:p w:rsidR="00DF30DF" w:rsidRDefault="00DF30DF">
      <w:pPr>
        <w:pStyle w:val="ConsPlusNormal"/>
        <w:spacing w:before="220"/>
        <w:ind w:firstLine="540"/>
        <w:jc w:val="both"/>
      </w:pPr>
      <w:r>
        <w:t>Сегодня особое внимание государства уделяется вопросам повышения эффективности деятельности всех уровней публичной власти, в том числе и органов местного самоуправления.</w:t>
      </w:r>
    </w:p>
    <w:p w:rsidR="00DF30DF" w:rsidRDefault="00DF30DF">
      <w:pPr>
        <w:pStyle w:val="ConsPlusNormal"/>
        <w:spacing w:before="220"/>
        <w:ind w:firstLine="540"/>
        <w:jc w:val="both"/>
      </w:pPr>
      <w:r>
        <w:t>Эффективное муниципальное управление является одним из важнейших условий социально-экономического развития страны. Осуществляемая в стране широкомасштабная работа по реформированию местного самоуправления выдвинула ряд актуальных и непростых задач, связанных с преобразованием, как в целом функционирования местного самоуправления, так и укрепления в его системе кадрового потенциала и кадровой политики.</w:t>
      </w:r>
    </w:p>
    <w:p w:rsidR="00DF30DF" w:rsidRDefault="00DF30DF">
      <w:pPr>
        <w:pStyle w:val="ConsPlusNormal"/>
        <w:spacing w:before="220"/>
        <w:ind w:firstLine="540"/>
        <w:jc w:val="both"/>
      </w:pPr>
      <w:r>
        <w:t>Развитие муниципальных образований в современных условиях зависит не столько от объемов имеющихся ресурсов, сколько от способности управленческих кадров муниципалитета организовать их эффективное использование.</w:t>
      </w:r>
    </w:p>
    <w:p w:rsidR="00DF30DF" w:rsidRDefault="00DF30DF">
      <w:pPr>
        <w:pStyle w:val="ConsPlusNormal"/>
        <w:spacing w:before="220"/>
        <w:ind w:firstLine="540"/>
        <w:jc w:val="both"/>
      </w:pPr>
      <w:r>
        <w:t>В свете меняющегося законодательства перед органами местного самоуправления стоят задачи совершенствования своей деятельности в решении вопросов местного значения, повышения качества осуществления полномочий и достижения наилучших значений показателей деятельности.</w:t>
      </w:r>
    </w:p>
    <w:p w:rsidR="00DF30DF" w:rsidRDefault="00DF30DF">
      <w:pPr>
        <w:pStyle w:val="ConsPlusNormal"/>
        <w:spacing w:before="220"/>
        <w:ind w:firstLine="540"/>
        <w:jc w:val="both"/>
      </w:pPr>
      <w:r>
        <w:t xml:space="preserve">За прошедшие с момента принятия Федерального </w:t>
      </w:r>
      <w:hyperlink r:id="rId72">
        <w:r>
          <w:rPr>
            <w:color w:val="0000FF"/>
          </w:rPr>
          <w:t>закона</w:t>
        </w:r>
      </w:hyperlink>
      <w:r>
        <w:t xml:space="preserve"> от 06.10.2003 N 131-ФЗ "Об общих принципах организации местного самоуправления в Российской Федерации" годы и периоды реализации муниципальных программ, направленных на создание условий для эффективного решения вопросов местного значения городского округа, в муниципальном образовании "Городской округ "Город Нарьян-Мар" остается ряд проблем, характеризующих недостаточный уровень эффективности муниципального управления, в их числе:</w:t>
      </w:r>
    </w:p>
    <w:p w:rsidR="00DF30DF" w:rsidRDefault="00DF30DF">
      <w:pPr>
        <w:pStyle w:val="ConsPlusNormal"/>
        <w:spacing w:before="220"/>
        <w:ind w:firstLine="540"/>
        <w:jc w:val="both"/>
      </w:pPr>
      <w:r>
        <w:t>- удовлетворенность населения деятельностью органа местного самоуправления не в полной мере;</w:t>
      </w:r>
    </w:p>
    <w:p w:rsidR="00DF30DF" w:rsidRDefault="00DF30DF">
      <w:pPr>
        <w:pStyle w:val="ConsPlusNormal"/>
        <w:spacing w:before="220"/>
        <w:ind w:firstLine="540"/>
        <w:jc w:val="both"/>
      </w:pPr>
      <w:r>
        <w:t>- несвоевременный учет имущества, отсутствие полной и достоверной информации обо всех объектах муниципального имущества;</w:t>
      </w:r>
    </w:p>
    <w:p w:rsidR="00DF30DF" w:rsidRDefault="00DF30DF">
      <w:pPr>
        <w:pStyle w:val="ConsPlusNormal"/>
        <w:spacing w:before="220"/>
        <w:ind w:firstLine="540"/>
        <w:jc w:val="both"/>
      </w:pPr>
      <w:r>
        <w:t>- несвоевременное оформление собственниками объектов недвижимости земельно-правовых отношений и дальнейшее использование объектов недвижимости в соответствии с установленным разрешенным использованием земельных участков;</w:t>
      </w:r>
    </w:p>
    <w:p w:rsidR="00DF30DF" w:rsidRDefault="00DF30DF">
      <w:pPr>
        <w:pStyle w:val="ConsPlusNormal"/>
        <w:spacing w:before="220"/>
        <w:ind w:firstLine="540"/>
        <w:jc w:val="both"/>
      </w:pPr>
      <w:r>
        <w:t>- ограниченность использования муниципальных программ в качестве основного инструмента долгосрочного планирования городского бюджета;</w:t>
      </w:r>
    </w:p>
    <w:p w:rsidR="00DF30DF" w:rsidRDefault="00DF30DF">
      <w:pPr>
        <w:pStyle w:val="ConsPlusNormal"/>
        <w:spacing w:before="220"/>
        <w:ind w:firstLine="540"/>
        <w:jc w:val="both"/>
      </w:pPr>
      <w:r>
        <w:t>- отсутствие мотивации участников бюджетного процесса к повышению эффективности использования бюджетных средств, в том числе качественного бюджетного планирования;</w:t>
      </w:r>
    </w:p>
    <w:p w:rsidR="00DF30DF" w:rsidRDefault="00DF30DF">
      <w:pPr>
        <w:pStyle w:val="ConsPlusNormal"/>
        <w:spacing w:before="220"/>
        <w:ind w:firstLine="540"/>
        <w:jc w:val="both"/>
      </w:pPr>
      <w:r>
        <w:t>- отсутствие качественного взаимодействия между структурными подразделениями главных распорядителей бюджетных средств и между главными распорядителями бюджетных средств и их подведомственными получателями, что ведет к недостаткам в планировании расходных обязательств и составлению бюджетной отчетности;</w:t>
      </w:r>
    </w:p>
    <w:p w:rsidR="00DF30DF" w:rsidRDefault="00DF30DF">
      <w:pPr>
        <w:pStyle w:val="ConsPlusNormal"/>
        <w:spacing w:before="220"/>
        <w:ind w:firstLine="540"/>
        <w:jc w:val="both"/>
      </w:pPr>
      <w:r>
        <w:lastRenderedPageBreak/>
        <w:t>- недостаточная степень вовлеченности гражданского общества в обсуждение целей и результатов использования бюджетных средств;</w:t>
      </w:r>
    </w:p>
    <w:p w:rsidR="00DF30DF" w:rsidRDefault="00DF30DF">
      <w:pPr>
        <w:pStyle w:val="ConsPlusNormal"/>
        <w:spacing w:before="220"/>
        <w:ind w:firstLine="540"/>
        <w:jc w:val="both"/>
      </w:pPr>
      <w:r>
        <w:t>- незначительная доля муниципальных служащих, имеющих последовательные внутренние установки на рост профессиональной компетенции.</w:t>
      </w:r>
    </w:p>
    <w:p w:rsidR="00DF30DF" w:rsidRDefault="00DF30DF">
      <w:pPr>
        <w:pStyle w:val="ConsPlusNormal"/>
        <w:spacing w:before="220"/>
        <w:ind w:firstLine="540"/>
        <w:jc w:val="both"/>
      </w:pPr>
      <w:r>
        <w:t xml:space="preserve">На современном этапе реформы местного самоуправления, проводимой в соответствии с Федеральным </w:t>
      </w:r>
      <w:hyperlink r:id="rId73">
        <w:r>
          <w:rPr>
            <w:color w:val="0000FF"/>
          </w:rPr>
          <w:t>законом</w:t>
        </w:r>
      </w:hyperlink>
      <w:r>
        <w:t xml:space="preserve"> от 06.10.2003 N 131-ФЗ "Об общих принципах организации местного самоуправления в Российской Федерации", перед органами местного самоуправления возникла задача повышения эффективности исполнения ими своих полномочий. Институт муниципальной службы является одним из важнейших элементов в организации местного самоуправления и решении вопросов местного значения. Эффективность органов местного самоуправления по оказанию публичных услуг населению во многом зависит от того, насколько грамотно и профессионально будет действовать управленческий аппарат.</w:t>
      </w:r>
    </w:p>
    <w:p w:rsidR="00DF30DF" w:rsidRDefault="00DF30DF">
      <w:pPr>
        <w:pStyle w:val="ConsPlusNormal"/>
        <w:spacing w:before="220"/>
        <w:ind w:firstLine="540"/>
        <w:jc w:val="both"/>
      </w:pPr>
      <w:r>
        <w:t>В муниципальном образовании "Городской округ "Город Нарьян-Мар" накоплен опыт организации местного самоуправления, позволяющий создать условия для его дальнейшего развития и совершенствования, и сложилась система правового регулирования и организации муниципальной службы в соответствии с действующим законодательством.</w:t>
      </w:r>
    </w:p>
    <w:p w:rsidR="00DF30DF" w:rsidRDefault="00DF30DF">
      <w:pPr>
        <w:pStyle w:val="ConsPlusNormal"/>
        <w:spacing w:before="220"/>
        <w:ind w:firstLine="540"/>
        <w:jc w:val="both"/>
      </w:pPr>
      <w:r>
        <w:t>В 2016 - 2018 годах в муниципальном образовании "Городской округ "Город Нарьян-Мар" реализовывалась муниципальная программа "Местное самоуправление".</w:t>
      </w:r>
    </w:p>
    <w:p w:rsidR="00DF30DF" w:rsidRDefault="00DF30DF">
      <w:pPr>
        <w:pStyle w:val="ConsPlusNormal"/>
        <w:spacing w:before="220"/>
        <w:ind w:firstLine="540"/>
        <w:jc w:val="both"/>
      </w:pPr>
      <w:r>
        <w:t>Реализация указанной муниципальной программы позволила достичь следующих результатов:</w:t>
      </w:r>
    </w:p>
    <w:p w:rsidR="00DF30DF" w:rsidRDefault="00DF30DF">
      <w:pPr>
        <w:pStyle w:val="ConsPlusNormal"/>
        <w:spacing w:before="220"/>
        <w:ind w:firstLine="540"/>
        <w:jc w:val="both"/>
      </w:pPr>
      <w:r>
        <w:t>- усовершенствованы программно-целевые принципы деятельности органа местного самоуправления, формирования программного бюджета и программной классификации бюджетных расходов;</w:t>
      </w:r>
    </w:p>
    <w:p w:rsidR="00DF30DF" w:rsidRDefault="00DF30DF">
      <w:pPr>
        <w:pStyle w:val="ConsPlusNormal"/>
        <w:spacing w:before="220"/>
        <w:ind w:firstLine="540"/>
        <w:jc w:val="both"/>
      </w:pPr>
      <w:r>
        <w:t>- выполнены и выполняются полномочия местного самоуправления;</w:t>
      </w:r>
    </w:p>
    <w:p w:rsidR="00DF30DF" w:rsidRDefault="00DF30DF">
      <w:pPr>
        <w:pStyle w:val="ConsPlusNormal"/>
        <w:spacing w:before="220"/>
        <w:ind w:firstLine="540"/>
        <w:jc w:val="both"/>
      </w:pPr>
      <w:r>
        <w:t>- выполнены и выполняются социальные обязательства муниципального образования;</w:t>
      </w:r>
    </w:p>
    <w:p w:rsidR="00DF30DF" w:rsidRDefault="00DF30DF">
      <w:pPr>
        <w:pStyle w:val="ConsPlusNormal"/>
        <w:spacing w:before="220"/>
        <w:ind w:firstLine="540"/>
        <w:jc w:val="both"/>
      </w:pPr>
      <w:r>
        <w:t>- повышена эффективность межмуниципального сотрудничества;</w:t>
      </w:r>
    </w:p>
    <w:p w:rsidR="00DF30DF" w:rsidRDefault="00DF30DF">
      <w:pPr>
        <w:pStyle w:val="ConsPlusNormal"/>
        <w:spacing w:before="220"/>
        <w:ind w:firstLine="540"/>
        <w:jc w:val="both"/>
      </w:pPr>
      <w:r>
        <w:t>- обеспечено своевременное информирование населения о деятельности органа местного самоуправления муниципального образования "Городской округ "Город Нарьян-Мар" и принятых муниципальных правовых актах;</w:t>
      </w:r>
    </w:p>
    <w:p w:rsidR="00DF30DF" w:rsidRDefault="00DF30DF">
      <w:pPr>
        <w:pStyle w:val="ConsPlusNormal"/>
        <w:spacing w:before="220"/>
        <w:ind w:firstLine="540"/>
        <w:jc w:val="both"/>
      </w:pPr>
      <w:r>
        <w:t>- обеспечено проведение праздничных и официальных мероприятий;</w:t>
      </w:r>
    </w:p>
    <w:p w:rsidR="00DF30DF" w:rsidRDefault="00DF30DF">
      <w:pPr>
        <w:pStyle w:val="ConsPlusNormal"/>
        <w:spacing w:before="220"/>
        <w:ind w:firstLine="540"/>
        <w:jc w:val="both"/>
      </w:pPr>
      <w:r>
        <w:t>- принято участие в профилактике правонарушений и обеспечена безопасность граждан, принято участие в предупреждении и ликвидации последствий чрезвычайных ситуаций, выполнены первичные меры пожарной безопасности в границах городского округа, проведена профилактика и предупреждены коррупциогенные факторы.</w:t>
      </w:r>
    </w:p>
    <w:p w:rsidR="00DF30DF" w:rsidRDefault="00DF30DF">
      <w:pPr>
        <w:pStyle w:val="ConsPlusNormal"/>
        <w:spacing w:before="220"/>
        <w:ind w:firstLine="540"/>
        <w:jc w:val="both"/>
      </w:pPr>
      <w:r>
        <w:t>- выполнены и выполняются отдельные государственные полномочия;</w:t>
      </w:r>
    </w:p>
    <w:p w:rsidR="00DF30DF" w:rsidRDefault="00DF30DF">
      <w:pPr>
        <w:pStyle w:val="ConsPlusNormal"/>
        <w:spacing w:before="220"/>
        <w:ind w:firstLine="540"/>
        <w:jc w:val="both"/>
      </w:pPr>
      <w:r>
        <w:t>- повышена общественная и гражданская активность населения;</w:t>
      </w:r>
    </w:p>
    <w:p w:rsidR="00DF30DF" w:rsidRDefault="00DF30DF">
      <w:pPr>
        <w:pStyle w:val="ConsPlusNormal"/>
        <w:spacing w:before="220"/>
        <w:ind w:firstLine="540"/>
        <w:jc w:val="both"/>
      </w:pPr>
      <w:r>
        <w:t>- улучшено качество жизни населения на отдельно взятых территориях и города в целом;</w:t>
      </w:r>
    </w:p>
    <w:p w:rsidR="00DF30DF" w:rsidRDefault="00DF30DF">
      <w:pPr>
        <w:pStyle w:val="ConsPlusNormal"/>
        <w:spacing w:before="220"/>
        <w:ind w:firstLine="540"/>
        <w:jc w:val="both"/>
      </w:pPr>
      <w:r>
        <w:t>- повышена роль территориального общественного самоуправления в организации местного самоуправления.</w:t>
      </w:r>
    </w:p>
    <w:p w:rsidR="00DF30DF" w:rsidRDefault="00DF30DF">
      <w:pPr>
        <w:pStyle w:val="ConsPlusNormal"/>
        <w:spacing w:before="220"/>
        <w:ind w:firstLine="540"/>
        <w:jc w:val="both"/>
      </w:pPr>
      <w:r>
        <w:t xml:space="preserve">Вместе с тем на сегодняшний день остаются задачи, которые решены не в полной мере, а </w:t>
      </w:r>
      <w:r>
        <w:lastRenderedPageBreak/>
        <w:t>также возникают новые задачи, требующие скорейшего решения, основными из которых являются:</w:t>
      </w:r>
    </w:p>
    <w:p w:rsidR="00DF30DF" w:rsidRDefault="00DF30DF">
      <w:pPr>
        <w:pStyle w:val="ConsPlusNormal"/>
        <w:spacing w:before="220"/>
        <w:ind w:firstLine="540"/>
        <w:jc w:val="both"/>
      </w:pPr>
      <w:r>
        <w:t>- повышение качества и развитие муниципального управления в муниципальном образовании "Городской округ "Город Нарьян-Мар", повышение эффективности качества управления муниципальными финансами и имуществом;</w:t>
      </w:r>
    </w:p>
    <w:p w:rsidR="00DF30DF" w:rsidRDefault="00DF30DF">
      <w:pPr>
        <w:pStyle w:val="ConsPlusNormal"/>
        <w:spacing w:before="220"/>
        <w:ind w:firstLine="540"/>
        <w:jc w:val="both"/>
      </w:pPr>
      <w:r>
        <w:t>- формирование открытого информационного пространства о деятельности органа местного самоуправления;</w:t>
      </w:r>
    </w:p>
    <w:p w:rsidR="00DF30DF" w:rsidRDefault="00DF30DF">
      <w:pPr>
        <w:pStyle w:val="ConsPlusNormal"/>
        <w:spacing w:before="220"/>
        <w:ind w:firstLine="540"/>
        <w:jc w:val="both"/>
      </w:pPr>
      <w:r>
        <w:t xml:space="preserve">- абзацы тридцать четвертый - тридцать пятый исключены с 03.08.2020. - </w:t>
      </w:r>
      <w:hyperlink r:id="rId74">
        <w:r>
          <w:rPr>
            <w:color w:val="0000FF"/>
          </w:rPr>
          <w:t>Постановление</w:t>
        </w:r>
      </w:hyperlink>
      <w:r>
        <w:t xml:space="preserve"> Администрации муниципального образования "Городской округ "Город Нарьян-Мар" от 03.08.2020 N 543;</w:t>
      </w:r>
    </w:p>
    <w:p w:rsidR="00DF30DF" w:rsidRDefault="00DF30DF">
      <w:pPr>
        <w:pStyle w:val="ConsPlusNormal"/>
        <w:spacing w:before="220"/>
        <w:ind w:firstLine="540"/>
        <w:jc w:val="both"/>
      </w:pPr>
      <w:r>
        <w:t xml:space="preserve">Подробная информация о мероприятиях, реализуемых Администрацией города в рамках </w:t>
      </w:r>
      <w:hyperlink r:id="rId75">
        <w:r>
          <w:rPr>
            <w:color w:val="0000FF"/>
          </w:rPr>
          <w:t>статьи 16</w:t>
        </w:r>
      </w:hyperlink>
      <w:r>
        <w:t xml:space="preserve"> Федерального закона от 06.10.2003 N 131-ФЗ "Об общих принципах организации местного самоуправления в Российской Федерации" и направленных на достижение поставленных целей и решения задач Программы, отражена непосредственно в соответствующих Подпрограммах настоящей Программы.</w:t>
      </w:r>
    </w:p>
    <w:p w:rsidR="00DF30DF" w:rsidRDefault="00DF30DF">
      <w:pPr>
        <w:pStyle w:val="ConsPlusNormal"/>
        <w:spacing w:before="220"/>
        <w:ind w:firstLine="540"/>
        <w:jc w:val="both"/>
      </w:pPr>
      <w:r>
        <w:t xml:space="preserve">Приоритеты Программы определены </w:t>
      </w:r>
      <w:hyperlink r:id="rId76">
        <w:r>
          <w:rPr>
            <w:color w:val="0000FF"/>
          </w:rPr>
          <w:t>Стратегией</w:t>
        </w:r>
      </w:hyperlink>
      <w:r>
        <w:t xml:space="preserve"> развития информационного общества в Российской Федерации на 2017 - 2030 годы, утвержденной Указом Президента Российской Федерации от 09.05.2017 N 203.</w:t>
      </w:r>
    </w:p>
    <w:p w:rsidR="00DF30DF" w:rsidRDefault="00DF30DF">
      <w:pPr>
        <w:pStyle w:val="ConsPlusNormal"/>
        <w:ind w:firstLine="540"/>
        <w:jc w:val="both"/>
      </w:pPr>
    </w:p>
    <w:p w:rsidR="00DF30DF" w:rsidRDefault="00DF30DF">
      <w:pPr>
        <w:pStyle w:val="ConsPlusTitle"/>
        <w:jc w:val="center"/>
        <w:outlineLvl w:val="1"/>
      </w:pPr>
      <w:r>
        <w:t>III. Цели и задачи муниципальной программы</w:t>
      </w:r>
    </w:p>
    <w:p w:rsidR="00DF30DF" w:rsidRDefault="00DF30DF">
      <w:pPr>
        <w:pStyle w:val="ConsPlusNormal"/>
        <w:ind w:firstLine="540"/>
        <w:jc w:val="both"/>
      </w:pPr>
    </w:p>
    <w:p w:rsidR="00DF30DF" w:rsidRDefault="00DF30DF">
      <w:pPr>
        <w:pStyle w:val="ConsPlusNormal"/>
        <w:ind w:firstLine="540"/>
        <w:jc w:val="both"/>
      </w:pPr>
      <w:r>
        <w:t>Цель Программы - совершенствование системы муниципального управления в муниципальном образовании "Городской округ "Город Нарьян-Мар".</w:t>
      </w:r>
    </w:p>
    <w:p w:rsidR="00DF30DF" w:rsidRDefault="00DF30DF">
      <w:pPr>
        <w:pStyle w:val="ConsPlusNormal"/>
        <w:spacing w:before="220"/>
        <w:ind w:firstLine="540"/>
        <w:jc w:val="both"/>
      </w:pPr>
      <w:r>
        <w:t>Для достижения поставленной цели необходимо решение следующих задач:</w:t>
      </w:r>
    </w:p>
    <w:p w:rsidR="00DF30DF" w:rsidRDefault="00DF30DF">
      <w:pPr>
        <w:pStyle w:val="ConsPlusNormal"/>
        <w:spacing w:before="220"/>
        <w:ind w:firstLine="540"/>
        <w:jc w:val="both"/>
      </w:pPr>
      <w:r>
        <w:t>1. Повышение качества и развитие муниципального управления в муниципальном образовании "Городской округ "Город Нарьян-Мар", повышение эффективности качества управления муниципальными финансами и имуществом.</w:t>
      </w:r>
    </w:p>
    <w:p w:rsidR="00DF30DF" w:rsidRDefault="00DF30DF">
      <w:pPr>
        <w:pStyle w:val="ConsPlusNormal"/>
        <w:spacing w:before="220"/>
        <w:ind w:firstLine="540"/>
        <w:jc w:val="both"/>
      </w:pPr>
      <w:r>
        <w:t>2. Формирование открытого информационного пространства о деятельности органа местного самоуправления.</w:t>
      </w:r>
    </w:p>
    <w:p w:rsidR="00DF30DF" w:rsidRDefault="00DF30DF">
      <w:pPr>
        <w:pStyle w:val="ConsPlusNormal"/>
        <w:spacing w:before="220"/>
        <w:ind w:firstLine="540"/>
        <w:jc w:val="both"/>
      </w:pPr>
      <w:r>
        <w:t xml:space="preserve">Абзацы пятый - шестой исключены с 03.08.2020. - </w:t>
      </w:r>
      <w:hyperlink r:id="rId77">
        <w:r>
          <w:rPr>
            <w:color w:val="0000FF"/>
          </w:rPr>
          <w:t>Постановление</w:t>
        </w:r>
      </w:hyperlink>
      <w:r>
        <w:t xml:space="preserve"> Администрации муниципального образования "Городской округ "Город Нарьян-Мар" от 03.08.2020 N 543.</w:t>
      </w:r>
    </w:p>
    <w:p w:rsidR="00DF30DF" w:rsidRDefault="00DF30DF">
      <w:pPr>
        <w:pStyle w:val="ConsPlusNormal"/>
        <w:spacing w:before="220"/>
        <w:ind w:firstLine="540"/>
        <w:jc w:val="both"/>
      </w:pPr>
      <w:r>
        <w:t>Решение поставленных задач программно-целевым методом позволит координировать деятельность по дальнейшему развитию и повышению эффективности деятельности Администрации муниципального образования "Городской округ "Город Нарьян-Мар".</w:t>
      </w:r>
    </w:p>
    <w:p w:rsidR="00DF30DF" w:rsidRDefault="00DF30DF">
      <w:pPr>
        <w:pStyle w:val="ConsPlusNormal"/>
        <w:spacing w:before="220"/>
        <w:ind w:firstLine="540"/>
        <w:jc w:val="both"/>
      </w:pPr>
      <w:r>
        <w:t>Исходя из масштабности и сложности решаемых в рамках Программы задач, с учетом применения механизмов обеспечения результативности и обеспечения эффективности процесса достижения цели Программы осуществлено деление Программы на Подпрограммы, каждая из которых направлена на совершенствование и развитие муниципального управления и предусматривает определенный перечень мероприятий, обеспечивающий достижение поставленных целей и задач:</w:t>
      </w:r>
    </w:p>
    <w:p w:rsidR="00DF30DF" w:rsidRDefault="00DF30DF">
      <w:pPr>
        <w:pStyle w:val="ConsPlusNormal"/>
        <w:spacing w:before="220"/>
        <w:ind w:firstLine="540"/>
        <w:jc w:val="both"/>
      </w:pPr>
      <w:r>
        <w:t xml:space="preserve">- </w:t>
      </w:r>
      <w:hyperlink w:anchor="P277">
        <w:r>
          <w:rPr>
            <w:color w:val="0000FF"/>
          </w:rPr>
          <w:t>Подпрограмма 1</w:t>
        </w:r>
      </w:hyperlink>
      <w:r>
        <w:t xml:space="preserve"> "Осуществление деятельности Администрации МО "Городской округ "Город Нарьян-Мар" в рамках собственных и переданных государственных полномочий";</w:t>
      </w:r>
    </w:p>
    <w:p w:rsidR="00DF30DF" w:rsidRDefault="00DF30DF">
      <w:pPr>
        <w:pStyle w:val="ConsPlusNormal"/>
        <w:spacing w:before="220"/>
        <w:ind w:firstLine="540"/>
        <w:jc w:val="both"/>
      </w:pPr>
      <w:r>
        <w:t xml:space="preserve">- </w:t>
      </w:r>
      <w:hyperlink w:anchor="P452">
        <w:r>
          <w:rPr>
            <w:color w:val="0000FF"/>
          </w:rPr>
          <w:t>Подпрограмма 2</w:t>
        </w:r>
      </w:hyperlink>
      <w:r>
        <w:t xml:space="preserve"> "Обеспечение деятельности Администрации МО "Городской округ "Город Нарьян-Мар"</w:t>
      </w:r>
    </w:p>
    <w:p w:rsidR="00DF30DF" w:rsidRDefault="00DF30DF">
      <w:pPr>
        <w:pStyle w:val="ConsPlusNormal"/>
        <w:spacing w:before="220"/>
        <w:ind w:firstLine="540"/>
        <w:jc w:val="both"/>
      </w:pPr>
      <w:r>
        <w:lastRenderedPageBreak/>
        <w:t xml:space="preserve">- </w:t>
      </w:r>
      <w:hyperlink w:anchor="P592">
        <w:r>
          <w:rPr>
            <w:color w:val="0000FF"/>
          </w:rPr>
          <w:t>Подпрограмма 3</w:t>
        </w:r>
      </w:hyperlink>
      <w:r>
        <w:t xml:space="preserve"> "Управление муниципальными финансами МО "Городской округ "Город Нарьян-Мар";</w:t>
      </w:r>
    </w:p>
    <w:p w:rsidR="00DF30DF" w:rsidRDefault="00DF30DF">
      <w:pPr>
        <w:pStyle w:val="ConsPlusNormal"/>
        <w:spacing w:before="220"/>
        <w:ind w:firstLine="540"/>
        <w:jc w:val="both"/>
      </w:pPr>
      <w:r>
        <w:t xml:space="preserve">- </w:t>
      </w:r>
      <w:hyperlink w:anchor="P780">
        <w:r>
          <w:rPr>
            <w:color w:val="0000FF"/>
          </w:rPr>
          <w:t>Подпрограмма 4</w:t>
        </w:r>
      </w:hyperlink>
      <w:r>
        <w:t xml:space="preserve"> "Управление и распоряжение муниципальным имуществом МО "Городской округ "Город Нарьян-Мар".</w:t>
      </w:r>
    </w:p>
    <w:p w:rsidR="00DF30DF" w:rsidRDefault="00DF30DF">
      <w:pPr>
        <w:pStyle w:val="ConsPlusNormal"/>
        <w:ind w:firstLine="540"/>
        <w:jc w:val="both"/>
      </w:pPr>
    </w:p>
    <w:p w:rsidR="00DF30DF" w:rsidRDefault="00DF30DF">
      <w:pPr>
        <w:pStyle w:val="ConsPlusTitle"/>
        <w:jc w:val="center"/>
        <w:outlineLvl w:val="1"/>
      </w:pPr>
      <w:r>
        <w:t>IV. Целевые показатели достижения целей и задач</w:t>
      </w:r>
    </w:p>
    <w:p w:rsidR="00DF30DF" w:rsidRDefault="00DF30DF">
      <w:pPr>
        <w:pStyle w:val="ConsPlusNormal"/>
        <w:ind w:firstLine="540"/>
        <w:jc w:val="both"/>
      </w:pPr>
    </w:p>
    <w:p w:rsidR="00DF30DF" w:rsidRDefault="00DF30DF">
      <w:pPr>
        <w:pStyle w:val="ConsPlusNormal"/>
        <w:ind w:firstLine="540"/>
        <w:jc w:val="both"/>
      </w:pPr>
      <w:r>
        <w:t>Сбор информации по целевым показателям Программы осуществляется на основе данных, имеющихся в распоряжении Администрации муниципального образования "Городской округ "Город Нарьян-Мар" и МКУ "УГХ г. Нарьян-Мара".</w:t>
      </w:r>
    </w:p>
    <w:p w:rsidR="00DF30DF" w:rsidRDefault="00DF30DF">
      <w:pPr>
        <w:pStyle w:val="ConsPlusNormal"/>
        <w:spacing w:before="220"/>
        <w:ind w:firstLine="540"/>
        <w:jc w:val="both"/>
      </w:pPr>
      <w:r>
        <w:t>На момент формирования показателей Программы за значение базовых показателей были приняты показатели за 2017 год.</w:t>
      </w:r>
    </w:p>
    <w:p w:rsidR="00DF30DF" w:rsidRDefault="00DF30DF">
      <w:pPr>
        <w:pStyle w:val="ConsPlusNormal"/>
        <w:spacing w:before="220"/>
        <w:ind w:firstLine="540"/>
        <w:jc w:val="both"/>
      </w:pPr>
      <w:r>
        <w:t>Реализация поставленных целей Программы выражается в количественных показателях и используется для оценки результативности реализации Программы.</w:t>
      </w:r>
    </w:p>
    <w:p w:rsidR="00DF30DF" w:rsidRDefault="00DF30DF">
      <w:pPr>
        <w:pStyle w:val="ConsPlusNormal"/>
        <w:spacing w:before="220"/>
        <w:ind w:firstLine="540"/>
        <w:jc w:val="both"/>
      </w:pPr>
      <w:r>
        <w:t>1. Исполнение бюджетных обязательств муниципального образования "Городской округ "Город Нарьян-Мар" по Программе.</w:t>
      </w:r>
    </w:p>
    <w:p w:rsidR="00DF30DF" w:rsidRDefault="00DF30DF">
      <w:pPr>
        <w:pStyle w:val="ConsPlusNormal"/>
        <w:spacing w:before="220"/>
        <w:ind w:firstLine="540"/>
        <w:jc w:val="both"/>
      </w:pPr>
      <w:r>
        <w:t>Показатель рассчитывается по следующей формуле:</w:t>
      </w:r>
    </w:p>
    <w:p w:rsidR="00DF30DF" w:rsidRDefault="00DF30DF">
      <w:pPr>
        <w:pStyle w:val="ConsPlusNormal"/>
        <w:ind w:firstLine="540"/>
        <w:jc w:val="both"/>
      </w:pPr>
    </w:p>
    <w:p w:rsidR="00DF30DF" w:rsidRDefault="00DF30DF">
      <w:pPr>
        <w:pStyle w:val="ConsPlusNormal"/>
        <w:jc w:val="center"/>
      </w:pPr>
      <w:r>
        <w:t>ИБО</w:t>
      </w:r>
      <w:r>
        <w:rPr>
          <w:vertAlign w:val="subscript"/>
        </w:rPr>
        <w:t>мо</w:t>
      </w:r>
      <w:r>
        <w:t xml:space="preserve"> = БО</w:t>
      </w:r>
      <w:r>
        <w:rPr>
          <w:vertAlign w:val="subscript"/>
        </w:rPr>
        <w:t>мо ф</w:t>
      </w:r>
      <w:r>
        <w:t xml:space="preserve"> / БО</w:t>
      </w:r>
      <w:r>
        <w:rPr>
          <w:vertAlign w:val="subscript"/>
        </w:rPr>
        <w:t>мо п</w:t>
      </w:r>
      <w:r>
        <w:t xml:space="preserve"> x 100%, где:</w:t>
      </w:r>
    </w:p>
    <w:p w:rsidR="00DF30DF" w:rsidRDefault="00DF30DF">
      <w:pPr>
        <w:pStyle w:val="ConsPlusNormal"/>
        <w:ind w:firstLine="540"/>
        <w:jc w:val="both"/>
      </w:pPr>
    </w:p>
    <w:p w:rsidR="00DF30DF" w:rsidRDefault="00DF30DF">
      <w:pPr>
        <w:pStyle w:val="ConsPlusNormal"/>
        <w:ind w:firstLine="540"/>
        <w:jc w:val="both"/>
      </w:pPr>
      <w:r>
        <w:t>ИБО</w:t>
      </w:r>
      <w:r>
        <w:rPr>
          <w:vertAlign w:val="subscript"/>
        </w:rPr>
        <w:t>мо</w:t>
      </w:r>
      <w:r>
        <w:t xml:space="preserve"> - исполнение бюджетных обязательств муниципального образования "Городской округ "Город Нарьян-Мар" по Программе, %;</w:t>
      </w:r>
    </w:p>
    <w:p w:rsidR="00DF30DF" w:rsidRDefault="00DF30DF">
      <w:pPr>
        <w:pStyle w:val="ConsPlusNormal"/>
        <w:spacing w:before="220"/>
        <w:ind w:firstLine="540"/>
        <w:jc w:val="both"/>
      </w:pPr>
      <w:r>
        <w:t>БО</w:t>
      </w:r>
      <w:r>
        <w:rPr>
          <w:vertAlign w:val="subscript"/>
        </w:rPr>
        <w:t>мо ф</w:t>
      </w:r>
      <w:r>
        <w:t xml:space="preserve"> - фактически произведенные расходы по Программе согласно отчету об исполнении бюджета муниципального образования "Городской округ "Город Нарьян-Мар" за отчетный год, тыс. руб.;</w:t>
      </w:r>
    </w:p>
    <w:p w:rsidR="00DF30DF" w:rsidRDefault="00DF30DF">
      <w:pPr>
        <w:pStyle w:val="ConsPlusNormal"/>
        <w:spacing w:before="220"/>
        <w:ind w:firstLine="540"/>
        <w:jc w:val="both"/>
      </w:pPr>
      <w:r>
        <w:t>БО</w:t>
      </w:r>
      <w:r>
        <w:rPr>
          <w:vertAlign w:val="subscript"/>
        </w:rPr>
        <w:t>мо п</w:t>
      </w:r>
      <w:r>
        <w:t xml:space="preserve"> - утвержденный объем бюджетных ассигнований по Программе согласно решению Совета городского округа "Город Нарьян-Мар" о бюджете муниципального образования "Городской округ "Город Нарьян-Мар" на очередной финансовый год и на плановый период (далее - решение о бюджете), тыс. руб.</w:t>
      </w:r>
    </w:p>
    <w:p w:rsidR="00DF30DF" w:rsidRDefault="00DF30DF">
      <w:pPr>
        <w:pStyle w:val="ConsPlusNormal"/>
        <w:spacing w:before="220"/>
        <w:ind w:firstLine="540"/>
        <w:jc w:val="both"/>
      </w:pPr>
      <w:r>
        <w:t>Данные показателя рассчитываются за отчетный год.</w:t>
      </w:r>
    </w:p>
    <w:p w:rsidR="00DF30DF" w:rsidRDefault="00DF30DF">
      <w:pPr>
        <w:pStyle w:val="ConsPlusNormal"/>
        <w:spacing w:before="220"/>
        <w:ind w:firstLine="540"/>
        <w:jc w:val="both"/>
      </w:pPr>
      <w:r>
        <w:t>2. Доля численности населения, которое приняло участие в опросах населения по вопросам местного значения, к общей численности населения, принявшего участие в опросах, проведенных на официальном сайте Администрации муниципального образования "Городской округ "Город Нарьян-Мар".</w:t>
      </w:r>
    </w:p>
    <w:p w:rsidR="00DF30DF" w:rsidRDefault="00DF30DF">
      <w:pPr>
        <w:pStyle w:val="ConsPlusNormal"/>
        <w:spacing w:before="220"/>
        <w:ind w:firstLine="540"/>
        <w:jc w:val="both"/>
      </w:pPr>
      <w:r>
        <w:t>Значения показателя определяются на основании информации, имеющейся в распоряжении Администрации муниципального образования "Городской округ "Город Нарьян-Мар".</w:t>
      </w:r>
    </w:p>
    <w:p w:rsidR="00DF30DF" w:rsidRDefault="00DF30DF">
      <w:pPr>
        <w:pStyle w:val="ConsPlusNormal"/>
        <w:spacing w:before="220"/>
        <w:ind w:firstLine="540"/>
        <w:jc w:val="both"/>
      </w:pPr>
      <w:r>
        <w:t>Показатель рассчитывается по следующей формуле:</w:t>
      </w:r>
    </w:p>
    <w:p w:rsidR="00DF30DF" w:rsidRDefault="00DF30DF">
      <w:pPr>
        <w:pStyle w:val="ConsPlusNormal"/>
        <w:ind w:firstLine="540"/>
        <w:jc w:val="both"/>
      </w:pPr>
    </w:p>
    <w:p w:rsidR="00DF30DF" w:rsidRDefault="00DF30DF">
      <w:pPr>
        <w:pStyle w:val="ConsPlusNormal"/>
        <w:jc w:val="center"/>
      </w:pPr>
      <w:r>
        <w:t>Д</w:t>
      </w:r>
      <w:r>
        <w:rPr>
          <w:vertAlign w:val="subscript"/>
        </w:rPr>
        <w:t>опрос</w:t>
      </w:r>
      <w:r>
        <w:t xml:space="preserve"> = НАС</w:t>
      </w:r>
      <w:r>
        <w:rPr>
          <w:vertAlign w:val="subscript"/>
        </w:rPr>
        <w:t>опрос МЗ</w:t>
      </w:r>
      <w:r>
        <w:t xml:space="preserve"> / НАС</w:t>
      </w:r>
      <w:r>
        <w:rPr>
          <w:vertAlign w:val="subscript"/>
        </w:rPr>
        <w:t>опрос общ</w:t>
      </w:r>
      <w:r>
        <w:t xml:space="preserve"> x 100%, где:</w:t>
      </w:r>
    </w:p>
    <w:p w:rsidR="00DF30DF" w:rsidRDefault="00DF30DF">
      <w:pPr>
        <w:pStyle w:val="ConsPlusNormal"/>
        <w:ind w:firstLine="540"/>
        <w:jc w:val="both"/>
      </w:pPr>
    </w:p>
    <w:p w:rsidR="00DF30DF" w:rsidRDefault="00DF30DF">
      <w:pPr>
        <w:pStyle w:val="ConsPlusNormal"/>
        <w:ind w:firstLine="540"/>
        <w:jc w:val="both"/>
      </w:pPr>
      <w:r>
        <w:t>Д</w:t>
      </w:r>
      <w:r>
        <w:rPr>
          <w:vertAlign w:val="subscript"/>
        </w:rPr>
        <w:t>опрос</w:t>
      </w:r>
      <w:r>
        <w:t xml:space="preserve"> - доля численности населения, которое приняло участие в опросах населения по вопросам местного значения, к общей численности населения, принявшего участие в опросах, проведенных на официальном сайте Администрации муниципального образования "Городской округ "Город Нарьян-Мар", %;</w:t>
      </w:r>
    </w:p>
    <w:p w:rsidR="00DF30DF" w:rsidRDefault="00DF30DF">
      <w:pPr>
        <w:pStyle w:val="ConsPlusNormal"/>
        <w:spacing w:before="220"/>
        <w:ind w:firstLine="540"/>
        <w:jc w:val="both"/>
      </w:pPr>
      <w:r>
        <w:lastRenderedPageBreak/>
        <w:t>НАС</w:t>
      </w:r>
      <w:r>
        <w:rPr>
          <w:vertAlign w:val="subscript"/>
        </w:rPr>
        <w:t>опрос МЗ</w:t>
      </w:r>
      <w:r>
        <w:t xml:space="preserve"> - количество жителей муниципального образования, принявших участие в опросах по вопросам местного значения, проведенных на официальном сайте Администрации муниципального образования "Городской округ "Город Нарьян-Мар", чел.;</w:t>
      </w:r>
    </w:p>
    <w:p w:rsidR="00DF30DF" w:rsidRDefault="00DF30DF">
      <w:pPr>
        <w:pStyle w:val="ConsPlusNormal"/>
        <w:spacing w:before="220"/>
        <w:ind w:firstLine="540"/>
        <w:jc w:val="both"/>
      </w:pPr>
      <w:r>
        <w:t>НАС</w:t>
      </w:r>
      <w:r>
        <w:rPr>
          <w:vertAlign w:val="subscript"/>
        </w:rPr>
        <w:t>опрос общ</w:t>
      </w:r>
      <w:r>
        <w:t xml:space="preserve"> - общее количество жителей муниципального образования, принявших участие в опросах, проведенных на официальном сайте Администрации муниципального образования "Городской округ "Город Нарьян-Мар", чел.</w:t>
      </w:r>
    </w:p>
    <w:p w:rsidR="00DF30DF" w:rsidRDefault="00DF30DF">
      <w:pPr>
        <w:pStyle w:val="ConsPlusNormal"/>
        <w:spacing w:before="220"/>
        <w:ind w:firstLine="540"/>
        <w:jc w:val="both"/>
      </w:pPr>
      <w:r>
        <w:t>Данные показателя рассчитываются за отчетный год.</w:t>
      </w:r>
    </w:p>
    <w:p w:rsidR="00DF30DF" w:rsidRDefault="00DF30DF">
      <w:pPr>
        <w:pStyle w:val="ConsPlusNormal"/>
        <w:spacing w:before="220"/>
        <w:ind w:firstLine="540"/>
        <w:jc w:val="both"/>
      </w:pPr>
      <w:r>
        <w:t xml:space="preserve">Сведения о значениях целевых показателей Программы представлены в </w:t>
      </w:r>
      <w:hyperlink w:anchor="P921">
        <w:r>
          <w:rPr>
            <w:color w:val="0000FF"/>
          </w:rPr>
          <w:t>Приложении 1</w:t>
        </w:r>
      </w:hyperlink>
      <w:r>
        <w:t xml:space="preserve"> к Программе.</w:t>
      </w:r>
    </w:p>
    <w:p w:rsidR="00DF30DF" w:rsidRDefault="00DF30DF">
      <w:pPr>
        <w:pStyle w:val="ConsPlusNormal"/>
        <w:ind w:firstLine="540"/>
        <w:jc w:val="both"/>
      </w:pPr>
    </w:p>
    <w:p w:rsidR="00DF30DF" w:rsidRDefault="00DF30DF">
      <w:pPr>
        <w:pStyle w:val="ConsPlusTitle"/>
        <w:jc w:val="center"/>
        <w:outlineLvl w:val="1"/>
      </w:pPr>
      <w:r>
        <w:t>V. Сроки и этапы реализации муниципальной программы</w:t>
      </w:r>
    </w:p>
    <w:p w:rsidR="00DF30DF" w:rsidRDefault="00DF30DF">
      <w:pPr>
        <w:pStyle w:val="ConsPlusNormal"/>
        <w:ind w:firstLine="540"/>
        <w:jc w:val="both"/>
      </w:pPr>
    </w:p>
    <w:p w:rsidR="00DF30DF" w:rsidRDefault="00DF30DF">
      <w:pPr>
        <w:pStyle w:val="ConsPlusNormal"/>
        <w:ind w:firstLine="540"/>
        <w:jc w:val="both"/>
      </w:pPr>
      <w:r>
        <w:t>Программа реализуется в срок с 2019 года по 2028 год. Этапы реализации Программы не выделяются.</w:t>
      </w:r>
    </w:p>
    <w:p w:rsidR="00DF30DF" w:rsidRDefault="00DF30DF">
      <w:pPr>
        <w:pStyle w:val="ConsPlusNormal"/>
        <w:ind w:firstLine="540"/>
        <w:jc w:val="both"/>
      </w:pPr>
    </w:p>
    <w:p w:rsidR="00DF30DF" w:rsidRDefault="00DF30DF">
      <w:pPr>
        <w:pStyle w:val="ConsPlusTitle"/>
        <w:jc w:val="center"/>
        <w:outlineLvl w:val="1"/>
      </w:pPr>
      <w:r>
        <w:t>VI. Ресурсное обеспечение муниципальной программы</w:t>
      </w:r>
    </w:p>
    <w:p w:rsidR="00DF30DF" w:rsidRDefault="00DF30DF">
      <w:pPr>
        <w:pStyle w:val="ConsPlusNormal"/>
        <w:ind w:firstLine="540"/>
        <w:jc w:val="both"/>
      </w:pPr>
    </w:p>
    <w:p w:rsidR="00DF30DF" w:rsidRDefault="00DF30DF">
      <w:pPr>
        <w:pStyle w:val="ConsPlusNormal"/>
        <w:ind w:firstLine="540"/>
        <w:jc w:val="both"/>
      </w:pPr>
      <w:r>
        <w:t>Финансирование мероприятий Программы осуществляется за счет средств окружного и городского бюджетов. Объемы бюджетных ассигнований Программы утверждаются законом Ненецкого автономного округа об окружном бюджете на очередной финансовый год и на плановый период и решением о бюджете.</w:t>
      </w:r>
    </w:p>
    <w:p w:rsidR="00DF30DF" w:rsidRDefault="00DF30DF">
      <w:pPr>
        <w:pStyle w:val="ConsPlusNormal"/>
        <w:spacing w:before="220"/>
        <w:ind w:firstLine="540"/>
        <w:jc w:val="both"/>
      </w:pPr>
      <w:r>
        <w:t xml:space="preserve">Информация о ресурсном </w:t>
      </w:r>
      <w:hyperlink w:anchor="P1239">
        <w:r>
          <w:rPr>
            <w:color w:val="0000FF"/>
          </w:rPr>
          <w:t>обеспечении</w:t>
        </w:r>
      </w:hyperlink>
      <w:r>
        <w:t xml:space="preserve"> Программы представлена в </w:t>
      </w:r>
      <w:hyperlink w:anchor="P1239">
        <w:r>
          <w:rPr>
            <w:color w:val="0000FF"/>
          </w:rPr>
          <w:t>Приложении 2</w:t>
        </w:r>
      </w:hyperlink>
      <w:r>
        <w:t xml:space="preserve"> к Программе.</w:t>
      </w:r>
    </w:p>
    <w:p w:rsidR="00DF30DF" w:rsidRDefault="00DF30DF">
      <w:pPr>
        <w:pStyle w:val="ConsPlusNormal"/>
        <w:spacing w:before="220"/>
        <w:ind w:firstLine="540"/>
        <w:jc w:val="both"/>
      </w:pPr>
      <w:r>
        <w:t>Объемы финансирования Программы являются прогнозными и подлежат ежегодному уточнению в установленном порядке при формировании проектов соответствующих бюджетов на очередной финансовый год и на плановый период.</w:t>
      </w:r>
    </w:p>
    <w:p w:rsidR="00DF30DF" w:rsidRDefault="00DF30DF">
      <w:pPr>
        <w:pStyle w:val="ConsPlusNormal"/>
        <w:ind w:firstLine="540"/>
        <w:jc w:val="both"/>
      </w:pPr>
    </w:p>
    <w:p w:rsidR="00DF30DF" w:rsidRDefault="00DF30DF">
      <w:pPr>
        <w:pStyle w:val="ConsPlusTitle"/>
        <w:jc w:val="center"/>
        <w:outlineLvl w:val="1"/>
      </w:pPr>
      <w:r>
        <w:t>VII. Анализ рисков реализации муниципальной</w:t>
      </w:r>
    </w:p>
    <w:p w:rsidR="00DF30DF" w:rsidRDefault="00DF30DF">
      <w:pPr>
        <w:pStyle w:val="ConsPlusTitle"/>
        <w:jc w:val="center"/>
      </w:pPr>
      <w:r>
        <w:t>программы и меры управления рисками</w:t>
      </w:r>
    </w:p>
    <w:p w:rsidR="00DF30DF" w:rsidRDefault="00DF30DF">
      <w:pPr>
        <w:pStyle w:val="ConsPlusNormal"/>
        <w:ind w:firstLine="540"/>
        <w:jc w:val="both"/>
      </w:pPr>
    </w:p>
    <w:p w:rsidR="00DF30DF" w:rsidRDefault="00DF30DF">
      <w:pPr>
        <w:pStyle w:val="ConsPlusNormal"/>
        <w:ind w:firstLine="540"/>
        <w:jc w:val="both"/>
      </w:pPr>
      <w:r>
        <w:t>В ходе реализации Программы возможно возникновение определенных рисков, которые могут повлиять на достижение итоговых целевых показателей.</w:t>
      </w:r>
    </w:p>
    <w:p w:rsidR="00DF30DF" w:rsidRDefault="00DF30DF">
      <w:pPr>
        <w:pStyle w:val="ConsPlusNormal"/>
        <w:spacing w:before="220"/>
        <w:ind w:firstLine="540"/>
        <w:jc w:val="both"/>
      </w:pPr>
      <w:r>
        <w:t>В таблице 1 приведены виды возможных рисков, оценка вероятности их наступления, методы контроля за рисками и степень контроля.</w:t>
      </w:r>
    </w:p>
    <w:p w:rsidR="00DF30DF" w:rsidRDefault="00DF30DF">
      <w:pPr>
        <w:pStyle w:val="ConsPlusNormal"/>
        <w:ind w:firstLine="540"/>
        <w:jc w:val="both"/>
      </w:pPr>
    </w:p>
    <w:p w:rsidR="00DF30DF" w:rsidRDefault="00DF30DF">
      <w:pPr>
        <w:pStyle w:val="ConsPlusNormal"/>
        <w:jc w:val="right"/>
        <w:outlineLvl w:val="2"/>
      </w:pPr>
      <w:r>
        <w:t>Таблица 1</w:t>
      </w:r>
    </w:p>
    <w:p w:rsidR="00DF30DF" w:rsidRDefault="00DF30DF">
      <w:pPr>
        <w:pStyle w:val="ConsPlusNormal"/>
        <w:ind w:firstLine="540"/>
        <w:jc w:val="both"/>
      </w:pPr>
    </w:p>
    <w:p w:rsidR="00DF30DF" w:rsidRDefault="00DF30DF">
      <w:pPr>
        <w:pStyle w:val="ConsPlusTitle"/>
        <w:jc w:val="center"/>
      </w:pPr>
      <w:r>
        <w:t>Возможные риски реализации Программы</w:t>
      </w:r>
    </w:p>
    <w:p w:rsidR="00DF30DF" w:rsidRDefault="00DF30DF">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38"/>
        <w:gridCol w:w="2154"/>
        <w:gridCol w:w="2268"/>
        <w:gridCol w:w="1603"/>
      </w:tblGrid>
      <w:tr w:rsidR="00DF30DF">
        <w:tc>
          <w:tcPr>
            <w:tcW w:w="2438" w:type="dxa"/>
          </w:tcPr>
          <w:p w:rsidR="00DF30DF" w:rsidRDefault="00DF30DF">
            <w:pPr>
              <w:pStyle w:val="ConsPlusNormal"/>
              <w:jc w:val="center"/>
            </w:pPr>
            <w:r>
              <w:t>Виды рисков</w:t>
            </w:r>
          </w:p>
        </w:tc>
        <w:tc>
          <w:tcPr>
            <w:tcW w:w="2154" w:type="dxa"/>
          </w:tcPr>
          <w:p w:rsidR="00DF30DF" w:rsidRDefault="00DF30DF">
            <w:pPr>
              <w:pStyle w:val="ConsPlusNormal"/>
              <w:jc w:val="center"/>
            </w:pPr>
            <w:r>
              <w:t>Оценка вероятности наступления неблагоприятных последствий</w:t>
            </w:r>
          </w:p>
        </w:tc>
        <w:tc>
          <w:tcPr>
            <w:tcW w:w="2268" w:type="dxa"/>
          </w:tcPr>
          <w:p w:rsidR="00DF30DF" w:rsidRDefault="00DF30DF">
            <w:pPr>
              <w:pStyle w:val="ConsPlusNormal"/>
              <w:jc w:val="center"/>
            </w:pPr>
            <w:r>
              <w:t>Методы контроля рисков</w:t>
            </w:r>
          </w:p>
        </w:tc>
        <w:tc>
          <w:tcPr>
            <w:tcW w:w="1603" w:type="dxa"/>
          </w:tcPr>
          <w:p w:rsidR="00DF30DF" w:rsidRDefault="00DF30DF">
            <w:pPr>
              <w:pStyle w:val="ConsPlusNormal"/>
              <w:jc w:val="center"/>
            </w:pPr>
            <w:r>
              <w:t>Степень контроля рисков (полный/ частичный/ отсутствует)</w:t>
            </w:r>
          </w:p>
        </w:tc>
      </w:tr>
      <w:tr w:rsidR="00DF30DF">
        <w:tc>
          <w:tcPr>
            <w:tcW w:w="2438" w:type="dxa"/>
          </w:tcPr>
          <w:p w:rsidR="00DF30DF" w:rsidRDefault="00DF30DF">
            <w:pPr>
              <w:pStyle w:val="ConsPlusNormal"/>
            </w:pPr>
            <w:r>
              <w:t>Финансово-экономические риски:</w:t>
            </w:r>
          </w:p>
        </w:tc>
        <w:tc>
          <w:tcPr>
            <w:tcW w:w="2154" w:type="dxa"/>
          </w:tcPr>
          <w:p w:rsidR="00DF30DF" w:rsidRDefault="00DF30DF">
            <w:pPr>
              <w:pStyle w:val="ConsPlusNormal"/>
            </w:pPr>
          </w:p>
        </w:tc>
        <w:tc>
          <w:tcPr>
            <w:tcW w:w="2268" w:type="dxa"/>
          </w:tcPr>
          <w:p w:rsidR="00DF30DF" w:rsidRDefault="00DF30DF">
            <w:pPr>
              <w:pStyle w:val="ConsPlusNormal"/>
            </w:pPr>
          </w:p>
        </w:tc>
        <w:tc>
          <w:tcPr>
            <w:tcW w:w="1603" w:type="dxa"/>
          </w:tcPr>
          <w:p w:rsidR="00DF30DF" w:rsidRDefault="00DF30DF">
            <w:pPr>
              <w:pStyle w:val="ConsPlusNormal"/>
            </w:pPr>
          </w:p>
        </w:tc>
      </w:tr>
      <w:tr w:rsidR="00DF30DF">
        <w:tc>
          <w:tcPr>
            <w:tcW w:w="2438" w:type="dxa"/>
          </w:tcPr>
          <w:p w:rsidR="00DF30DF" w:rsidRDefault="00DF30DF">
            <w:pPr>
              <w:pStyle w:val="ConsPlusNormal"/>
            </w:pPr>
            <w:r>
              <w:lastRenderedPageBreak/>
              <w:t>Возникновение бюджетного дефицита и недостаточного вследствие этого уровня бюджетного финансирования</w:t>
            </w:r>
          </w:p>
        </w:tc>
        <w:tc>
          <w:tcPr>
            <w:tcW w:w="2154" w:type="dxa"/>
          </w:tcPr>
          <w:p w:rsidR="00DF30DF" w:rsidRDefault="00DF30DF">
            <w:pPr>
              <w:pStyle w:val="ConsPlusNormal"/>
              <w:jc w:val="center"/>
            </w:pPr>
            <w:r>
              <w:t>Средняя</w:t>
            </w:r>
          </w:p>
        </w:tc>
        <w:tc>
          <w:tcPr>
            <w:tcW w:w="2268" w:type="dxa"/>
          </w:tcPr>
          <w:p w:rsidR="00DF30DF" w:rsidRDefault="00DF30DF">
            <w:pPr>
              <w:pStyle w:val="ConsPlusNormal"/>
            </w:pPr>
            <w:r>
              <w:t>Ежеквартальный мониторинг финансовый средств, предусмотренных на реализацию мероприятий</w:t>
            </w:r>
          </w:p>
        </w:tc>
        <w:tc>
          <w:tcPr>
            <w:tcW w:w="1603" w:type="dxa"/>
          </w:tcPr>
          <w:p w:rsidR="00DF30DF" w:rsidRDefault="00DF30DF">
            <w:pPr>
              <w:pStyle w:val="ConsPlusNormal"/>
              <w:jc w:val="center"/>
            </w:pPr>
            <w:r>
              <w:t>Частичный</w:t>
            </w:r>
          </w:p>
        </w:tc>
      </w:tr>
      <w:tr w:rsidR="00DF30DF">
        <w:tc>
          <w:tcPr>
            <w:tcW w:w="2438" w:type="dxa"/>
          </w:tcPr>
          <w:p w:rsidR="00DF30DF" w:rsidRDefault="00DF30DF">
            <w:pPr>
              <w:pStyle w:val="ConsPlusNormal"/>
            </w:pPr>
            <w:r>
              <w:t>В случае неисполнения доходной части городского бюджета</w:t>
            </w:r>
          </w:p>
        </w:tc>
        <w:tc>
          <w:tcPr>
            <w:tcW w:w="2154" w:type="dxa"/>
          </w:tcPr>
          <w:p w:rsidR="00DF30DF" w:rsidRDefault="00DF30DF">
            <w:pPr>
              <w:pStyle w:val="ConsPlusNormal"/>
              <w:jc w:val="center"/>
            </w:pPr>
            <w:r>
              <w:t>Средняя</w:t>
            </w:r>
          </w:p>
        </w:tc>
        <w:tc>
          <w:tcPr>
            <w:tcW w:w="2268" w:type="dxa"/>
            <w:vMerge w:val="restart"/>
          </w:tcPr>
          <w:p w:rsidR="00DF30DF" w:rsidRDefault="00DF30DF">
            <w:pPr>
              <w:pStyle w:val="ConsPlusNormal"/>
            </w:pPr>
            <w:r>
              <w:t>В целях минимизации указанных рисков в процессе реализации программы, необходимо создать эффективную систему управления, основанную на четком распределения функций, полномочий и ответственности должностных лиц, ответственных за реализацию программы. Помимо этого необходимо создать эффективную систему мониторинга реализации программы, позволяющую своевременно и оперативно принять управленческое решение, в случае наступления одного из вышеназванных рисков</w:t>
            </w:r>
          </w:p>
        </w:tc>
        <w:tc>
          <w:tcPr>
            <w:tcW w:w="1603" w:type="dxa"/>
          </w:tcPr>
          <w:p w:rsidR="00DF30DF" w:rsidRDefault="00DF30DF">
            <w:pPr>
              <w:pStyle w:val="ConsPlusNormal"/>
              <w:jc w:val="center"/>
            </w:pPr>
            <w:r>
              <w:t>Частичный</w:t>
            </w:r>
          </w:p>
        </w:tc>
      </w:tr>
      <w:tr w:rsidR="00DF30DF">
        <w:tc>
          <w:tcPr>
            <w:tcW w:w="2438" w:type="dxa"/>
          </w:tcPr>
          <w:p w:rsidR="00DF30DF" w:rsidRDefault="00DF30DF">
            <w:pPr>
              <w:pStyle w:val="ConsPlusNormal"/>
            </w:pPr>
            <w:r>
              <w:t>Нормативные риски</w:t>
            </w:r>
          </w:p>
        </w:tc>
        <w:tc>
          <w:tcPr>
            <w:tcW w:w="2154" w:type="dxa"/>
          </w:tcPr>
          <w:p w:rsidR="00DF30DF" w:rsidRDefault="00DF30DF">
            <w:pPr>
              <w:pStyle w:val="ConsPlusNormal"/>
              <w:jc w:val="center"/>
            </w:pPr>
            <w:r>
              <w:t>Низкая</w:t>
            </w:r>
          </w:p>
        </w:tc>
        <w:tc>
          <w:tcPr>
            <w:tcW w:w="2268" w:type="dxa"/>
            <w:vMerge/>
          </w:tcPr>
          <w:p w:rsidR="00DF30DF" w:rsidRDefault="00DF30DF">
            <w:pPr>
              <w:pStyle w:val="ConsPlusNormal"/>
            </w:pPr>
          </w:p>
        </w:tc>
        <w:tc>
          <w:tcPr>
            <w:tcW w:w="1603" w:type="dxa"/>
          </w:tcPr>
          <w:p w:rsidR="00DF30DF" w:rsidRDefault="00DF30DF">
            <w:pPr>
              <w:pStyle w:val="ConsPlusNormal"/>
              <w:jc w:val="center"/>
            </w:pPr>
            <w:r>
              <w:t>Полный</w:t>
            </w:r>
          </w:p>
        </w:tc>
      </w:tr>
      <w:tr w:rsidR="00DF30DF">
        <w:tc>
          <w:tcPr>
            <w:tcW w:w="2438" w:type="dxa"/>
          </w:tcPr>
          <w:p w:rsidR="00DF30DF" w:rsidRDefault="00DF30DF">
            <w:pPr>
              <w:pStyle w:val="ConsPlusNormal"/>
            </w:pPr>
            <w:r>
              <w:t xml:space="preserve">Риски, связанные с осуществлением закупок товаров, работ, услуг, необходимых для реализации программы, в соответствии с федеральным </w:t>
            </w:r>
            <w:hyperlink r:id="rId78">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w:t>
            </w:r>
          </w:p>
        </w:tc>
        <w:tc>
          <w:tcPr>
            <w:tcW w:w="2154" w:type="dxa"/>
          </w:tcPr>
          <w:p w:rsidR="00DF30DF" w:rsidRDefault="00DF30DF">
            <w:pPr>
              <w:pStyle w:val="ConsPlusNormal"/>
              <w:jc w:val="center"/>
            </w:pPr>
            <w:r>
              <w:t>Средняя</w:t>
            </w:r>
          </w:p>
        </w:tc>
        <w:tc>
          <w:tcPr>
            <w:tcW w:w="2268" w:type="dxa"/>
            <w:vMerge/>
          </w:tcPr>
          <w:p w:rsidR="00DF30DF" w:rsidRDefault="00DF30DF">
            <w:pPr>
              <w:pStyle w:val="ConsPlusNormal"/>
            </w:pPr>
          </w:p>
        </w:tc>
        <w:tc>
          <w:tcPr>
            <w:tcW w:w="1603" w:type="dxa"/>
          </w:tcPr>
          <w:p w:rsidR="00DF30DF" w:rsidRDefault="00DF30DF">
            <w:pPr>
              <w:pStyle w:val="ConsPlusNormal"/>
              <w:jc w:val="center"/>
            </w:pPr>
            <w:r>
              <w:t>Частичный</w:t>
            </w:r>
          </w:p>
        </w:tc>
      </w:tr>
      <w:tr w:rsidR="00DF30DF">
        <w:tc>
          <w:tcPr>
            <w:tcW w:w="2438" w:type="dxa"/>
          </w:tcPr>
          <w:p w:rsidR="00DF30DF" w:rsidRDefault="00DF30DF">
            <w:pPr>
              <w:pStyle w:val="ConsPlusNormal"/>
            </w:pPr>
            <w:r>
              <w:t>Организационные и управленческие риски</w:t>
            </w:r>
          </w:p>
        </w:tc>
        <w:tc>
          <w:tcPr>
            <w:tcW w:w="2154" w:type="dxa"/>
          </w:tcPr>
          <w:p w:rsidR="00DF30DF" w:rsidRDefault="00DF30DF">
            <w:pPr>
              <w:pStyle w:val="ConsPlusNormal"/>
              <w:jc w:val="center"/>
            </w:pPr>
            <w:r>
              <w:t>Низкая</w:t>
            </w:r>
          </w:p>
        </w:tc>
        <w:tc>
          <w:tcPr>
            <w:tcW w:w="2268" w:type="dxa"/>
            <w:vMerge/>
          </w:tcPr>
          <w:p w:rsidR="00DF30DF" w:rsidRDefault="00DF30DF">
            <w:pPr>
              <w:pStyle w:val="ConsPlusNormal"/>
            </w:pPr>
          </w:p>
        </w:tc>
        <w:tc>
          <w:tcPr>
            <w:tcW w:w="1603" w:type="dxa"/>
          </w:tcPr>
          <w:p w:rsidR="00DF30DF" w:rsidRDefault="00DF30DF">
            <w:pPr>
              <w:pStyle w:val="ConsPlusNormal"/>
              <w:jc w:val="center"/>
            </w:pPr>
            <w:r>
              <w:t>Полный</w:t>
            </w:r>
          </w:p>
        </w:tc>
      </w:tr>
    </w:tbl>
    <w:p w:rsidR="00DF30DF" w:rsidRDefault="00DF30DF">
      <w:pPr>
        <w:pStyle w:val="ConsPlusNormal"/>
        <w:ind w:firstLine="540"/>
        <w:jc w:val="both"/>
      </w:pPr>
    </w:p>
    <w:p w:rsidR="00DF30DF" w:rsidRDefault="00DF30DF">
      <w:pPr>
        <w:pStyle w:val="ConsPlusTitle"/>
        <w:jc w:val="center"/>
        <w:outlineLvl w:val="1"/>
      </w:pPr>
      <w:r>
        <w:t>VIII. Перечень программных мероприятий</w:t>
      </w:r>
    </w:p>
    <w:p w:rsidR="00DF30DF" w:rsidRDefault="00DF30DF">
      <w:pPr>
        <w:pStyle w:val="ConsPlusNormal"/>
        <w:ind w:firstLine="540"/>
        <w:jc w:val="both"/>
      </w:pPr>
    </w:p>
    <w:p w:rsidR="00DF30DF" w:rsidRDefault="00DF30DF">
      <w:pPr>
        <w:pStyle w:val="ConsPlusNormal"/>
        <w:ind w:firstLine="540"/>
        <w:jc w:val="both"/>
      </w:pPr>
      <w:r>
        <w:t>Программа включает в себя четыре подпрограммы, каждая из которых направлена на совершенствование и развитие муниципального управления и предусматривает определенный перечень мероприятий, обеспечивающий достижение поставленных целей и задач.</w:t>
      </w:r>
    </w:p>
    <w:p w:rsidR="00DF30DF" w:rsidRDefault="00DF30DF">
      <w:pPr>
        <w:pStyle w:val="ConsPlusNormal"/>
        <w:spacing w:before="220"/>
        <w:ind w:firstLine="540"/>
        <w:jc w:val="both"/>
      </w:pPr>
      <w:hyperlink w:anchor="P1430">
        <w:r>
          <w:rPr>
            <w:color w:val="0000FF"/>
          </w:rPr>
          <w:t>Перечень</w:t>
        </w:r>
      </w:hyperlink>
      <w:r>
        <w:t xml:space="preserve"> программных мероприятий с указанием направлений расходов, соисполнителей мероприятий, объемов и источников финансирования представлен в Приложении 3 к Программе.</w:t>
      </w:r>
    </w:p>
    <w:p w:rsidR="00DF30DF" w:rsidRDefault="00DF30DF">
      <w:pPr>
        <w:pStyle w:val="ConsPlusNormal"/>
        <w:ind w:firstLine="540"/>
        <w:jc w:val="both"/>
      </w:pPr>
    </w:p>
    <w:p w:rsidR="00DF30DF" w:rsidRDefault="00DF30DF">
      <w:pPr>
        <w:pStyle w:val="ConsPlusTitle"/>
        <w:jc w:val="center"/>
        <w:outlineLvl w:val="1"/>
      </w:pPr>
      <w:r>
        <w:t>IX. Ожидаемые результаты реализации муниципальной программы</w:t>
      </w:r>
    </w:p>
    <w:p w:rsidR="00DF30DF" w:rsidRDefault="00DF30DF">
      <w:pPr>
        <w:pStyle w:val="ConsPlusNormal"/>
        <w:ind w:firstLine="540"/>
        <w:jc w:val="both"/>
      </w:pPr>
    </w:p>
    <w:p w:rsidR="00DF30DF" w:rsidRDefault="00DF30DF">
      <w:pPr>
        <w:pStyle w:val="ConsPlusNormal"/>
        <w:ind w:firstLine="540"/>
        <w:jc w:val="both"/>
      </w:pPr>
      <w:r>
        <w:t>Реализация Программы позволит:</w:t>
      </w:r>
    </w:p>
    <w:p w:rsidR="00DF30DF" w:rsidRDefault="00DF30DF">
      <w:pPr>
        <w:pStyle w:val="ConsPlusNormal"/>
        <w:spacing w:before="220"/>
        <w:ind w:firstLine="540"/>
        <w:jc w:val="both"/>
      </w:pPr>
      <w:r>
        <w:t>1. Повысить качество и развитие муниципального управления в муниципальном образовании "Городской округ "Город Нарьян-Мар", повысить эффективность управления муниципальными финансами и имуществом.</w:t>
      </w:r>
    </w:p>
    <w:p w:rsidR="00DF30DF" w:rsidRDefault="00DF30DF">
      <w:pPr>
        <w:pStyle w:val="ConsPlusNormal"/>
        <w:spacing w:before="220"/>
        <w:ind w:firstLine="540"/>
        <w:jc w:val="both"/>
      </w:pPr>
      <w:r>
        <w:t xml:space="preserve">2. Обеспечить права граждан на доступ к информации о деятельности органа местного </w:t>
      </w:r>
      <w:r>
        <w:lastRenderedPageBreak/>
        <w:t>самоуправления, а также гласность и открытость деятельности органа местного самоуправления в вопросах общественно значимой информации, имеющейся в распоряжении органа местного самоуправления (с учетом ограничений, установленных законом Российской Федерации).</w:t>
      </w:r>
    </w:p>
    <w:p w:rsidR="00DF30DF" w:rsidRDefault="00DF30DF">
      <w:pPr>
        <w:pStyle w:val="ConsPlusNormal"/>
        <w:ind w:firstLine="540"/>
        <w:jc w:val="both"/>
      </w:pPr>
    </w:p>
    <w:p w:rsidR="00DF30DF" w:rsidRDefault="00DF30DF">
      <w:pPr>
        <w:pStyle w:val="ConsPlusTitle"/>
        <w:jc w:val="center"/>
        <w:outlineLvl w:val="1"/>
      </w:pPr>
      <w:bookmarkStart w:id="1" w:name="P277"/>
      <w:bookmarkEnd w:id="1"/>
      <w:r>
        <w:t>X. Подпрограмма 1 "Осуществление деятельности Администрации</w:t>
      </w:r>
    </w:p>
    <w:p w:rsidR="00DF30DF" w:rsidRDefault="00DF30DF">
      <w:pPr>
        <w:pStyle w:val="ConsPlusTitle"/>
        <w:jc w:val="center"/>
      </w:pPr>
      <w:r>
        <w:t>МО "Городской округ "Город Нарьян-Мар" в рамках собственных</w:t>
      </w:r>
    </w:p>
    <w:p w:rsidR="00DF30DF" w:rsidRDefault="00DF30DF">
      <w:pPr>
        <w:pStyle w:val="ConsPlusTitle"/>
        <w:jc w:val="center"/>
      </w:pPr>
      <w:r>
        <w:t>и переданных государственных полномочий"</w:t>
      </w:r>
    </w:p>
    <w:p w:rsidR="00DF30DF" w:rsidRDefault="00DF30DF">
      <w:pPr>
        <w:pStyle w:val="ConsPlusNormal"/>
        <w:ind w:firstLine="540"/>
        <w:jc w:val="both"/>
      </w:pPr>
    </w:p>
    <w:p w:rsidR="00DF30DF" w:rsidRDefault="00DF30DF">
      <w:pPr>
        <w:pStyle w:val="ConsPlusTitle"/>
        <w:jc w:val="center"/>
        <w:outlineLvl w:val="2"/>
      </w:pPr>
      <w:r>
        <w:t>1.1. Паспорт подпрограммы 1 "Осуществление деятельности</w:t>
      </w:r>
    </w:p>
    <w:p w:rsidR="00DF30DF" w:rsidRDefault="00DF30DF">
      <w:pPr>
        <w:pStyle w:val="ConsPlusTitle"/>
        <w:jc w:val="center"/>
      </w:pPr>
      <w:r>
        <w:t>Администрации МО "Городской округ "Город Нарьян-Мар"</w:t>
      </w:r>
    </w:p>
    <w:p w:rsidR="00DF30DF" w:rsidRDefault="00DF30DF">
      <w:pPr>
        <w:pStyle w:val="ConsPlusTitle"/>
        <w:jc w:val="center"/>
      </w:pPr>
      <w:r>
        <w:t>в рамках собственных и переданных</w:t>
      </w:r>
    </w:p>
    <w:p w:rsidR="00DF30DF" w:rsidRDefault="00DF30DF">
      <w:pPr>
        <w:pStyle w:val="ConsPlusTitle"/>
        <w:jc w:val="center"/>
      </w:pPr>
      <w:r>
        <w:t>государственных полномочий"</w:t>
      </w:r>
    </w:p>
    <w:p w:rsidR="00DF30DF" w:rsidRDefault="00DF30DF">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65"/>
        <w:gridCol w:w="6236"/>
      </w:tblGrid>
      <w:tr w:rsidR="00DF30DF">
        <w:tc>
          <w:tcPr>
            <w:tcW w:w="2665" w:type="dxa"/>
          </w:tcPr>
          <w:p w:rsidR="00DF30DF" w:rsidRDefault="00DF30DF">
            <w:pPr>
              <w:pStyle w:val="ConsPlusNormal"/>
            </w:pPr>
            <w:r>
              <w:t>Наименование подпрограммы</w:t>
            </w:r>
          </w:p>
        </w:tc>
        <w:tc>
          <w:tcPr>
            <w:tcW w:w="6236" w:type="dxa"/>
          </w:tcPr>
          <w:p w:rsidR="00DF30DF" w:rsidRDefault="00DF30DF">
            <w:pPr>
              <w:pStyle w:val="ConsPlusNormal"/>
            </w:pPr>
            <w:r>
              <w:t>Подпрограмма 1 "Осуществление деятельности Администрации МО "Городской округ "Город Нарьян-Мар" в рамках собственных и переданных государственных полномочий" (далее - Подпрограмма 1)</w:t>
            </w:r>
          </w:p>
        </w:tc>
      </w:tr>
      <w:tr w:rsidR="00DF30DF">
        <w:tc>
          <w:tcPr>
            <w:tcW w:w="2665" w:type="dxa"/>
          </w:tcPr>
          <w:p w:rsidR="00DF30DF" w:rsidRDefault="00DF30DF">
            <w:pPr>
              <w:pStyle w:val="ConsPlusNormal"/>
            </w:pPr>
            <w:r>
              <w:t>Ответственный исполнитель подпрограммы</w:t>
            </w:r>
          </w:p>
        </w:tc>
        <w:tc>
          <w:tcPr>
            <w:tcW w:w="6236" w:type="dxa"/>
          </w:tcPr>
          <w:p w:rsidR="00DF30DF" w:rsidRDefault="00DF30DF">
            <w:pPr>
              <w:pStyle w:val="ConsPlusNormal"/>
            </w:pPr>
            <w:r>
              <w:t>Управление делами Администрации муниципального образования "Городской округ "Город Нарьян-Мар"</w:t>
            </w:r>
          </w:p>
        </w:tc>
      </w:tr>
      <w:tr w:rsidR="00DF30DF">
        <w:tc>
          <w:tcPr>
            <w:tcW w:w="2665" w:type="dxa"/>
          </w:tcPr>
          <w:p w:rsidR="00DF30DF" w:rsidRDefault="00DF30DF">
            <w:pPr>
              <w:pStyle w:val="ConsPlusNormal"/>
            </w:pPr>
            <w:r>
              <w:t>Соисполнители подпрограммы</w:t>
            </w:r>
          </w:p>
        </w:tc>
        <w:tc>
          <w:tcPr>
            <w:tcW w:w="6236" w:type="dxa"/>
          </w:tcPr>
          <w:p w:rsidR="00DF30DF" w:rsidRDefault="00DF30DF">
            <w:pPr>
              <w:pStyle w:val="ConsPlusNormal"/>
            </w:pPr>
            <w:r>
              <w:t>- отдел бухгалтерского учета и отчетности Администрации муниципального образования "Городской округ "Город Нарьян-Мар";</w:t>
            </w:r>
          </w:p>
          <w:p w:rsidR="00DF30DF" w:rsidRDefault="00DF30DF">
            <w:pPr>
              <w:pStyle w:val="ConsPlusNormal"/>
            </w:pPr>
            <w:r>
              <w:t>- отдел по работе с общественными организациями Администрации муниципального образования "Городской округ "Город Нарьян-Мар";</w:t>
            </w:r>
          </w:p>
          <w:p w:rsidR="00DF30DF" w:rsidRDefault="00DF30DF">
            <w:pPr>
              <w:pStyle w:val="ConsPlusNormal"/>
            </w:pPr>
            <w:r>
              <w:t>- управление организационно-информационного обеспечения Администрации муниципального образования "Городской округ "Город Нарьян-Мар";</w:t>
            </w:r>
          </w:p>
          <w:p w:rsidR="00DF30DF" w:rsidRDefault="00DF30DF">
            <w:pPr>
              <w:pStyle w:val="ConsPlusNormal"/>
            </w:pPr>
            <w:r>
              <w:t>- управление жилищно-коммунального хозяйства Администрации муниципального образования "Городской округ "Город Нарьян-Мар";</w:t>
            </w:r>
          </w:p>
          <w:p w:rsidR="00DF30DF" w:rsidRDefault="00DF30DF">
            <w:pPr>
              <w:pStyle w:val="ConsPlusNormal"/>
            </w:pPr>
            <w:r>
              <w:t>- правовое управление Администрации муниципального образования "Городской округ "Город Нарьян-Мар";</w:t>
            </w:r>
          </w:p>
          <w:p w:rsidR="00DF30DF" w:rsidRDefault="00DF30DF">
            <w:pPr>
              <w:pStyle w:val="ConsPlusNormal"/>
            </w:pPr>
            <w:r>
              <w:t>- МКУ "УГХ г. Нарьян-Мара"</w:t>
            </w:r>
          </w:p>
        </w:tc>
      </w:tr>
      <w:tr w:rsidR="00DF30DF">
        <w:tc>
          <w:tcPr>
            <w:tcW w:w="2665" w:type="dxa"/>
          </w:tcPr>
          <w:p w:rsidR="00DF30DF" w:rsidRDefault="00DF30DF">
            <w:pPr>
              <w:pStyle w:val="ConsPlusNormal"/>
            </w:pPr>
            <w:r>
              <w:t>Цели подпрограммы</w:t>
            </w:r>
          </w:p>
        </w:tc>
        <w:tc>
          <w:tcPr>
            <w:tcW w:w="6236" w:type="dxa"/>
          </w:tcPr>
          <w:p w:rsidR="00DF30DF" w:rsidRDefault="00DF30DF">
            <w:pPr>
              <w:pStyle w:val="ConsPlusNormal"/>
            </w:pPr>
            <w:r>
              <w:t>Реализация полномочий органа местного самоуправления по решению вопросов местного значения, а также отдельных передаваемых государственных полномочий, с целью повышения эффективности и результативности деятельности органа местного самоуправления.</w:t>
            </w:r>
          </w:p>
          <w:p w:rsidR="00DF30DF" w:rsidRDefault="00DF30DF">
            <w:pPr>
              <w:pStyle w:val="ConsPlusNormal"/>
            </w:pPr>
            <w:r>
              <w:t>Формирование положительного общественного мнения о деятельности органа местного самоуправления и создание условий для дальнейшего сотрудничества с общероссийскими и международными организациями</w:t>
            </w:r>
          </w:p>
        </w:tc>
      </w:tr>
      <w:tr w:rsidR="00DF30DF">
        <w:tc>
          <w:tcPr>
            <w:tcW w:w="2665" w:type="dxa"/>
          </w:tcPr>
          <w:p w:rsidR="00DF30DF" w:rsidRDefault="00DF30DF">
            <w:pPr>
              <w:pStyle w:val="ConsPlusNormal"/>
            </w:pPr>
            <w:r>
              <w:t>Задачи подпрограммы</w:t>
            </w:r>
          </w:p>
        </w:tc>
        <w:tc>
          <w:tcPr>
            <w:tcW w:w="6236" w:type="dxa"/>
          </w:tcPr>
          <w:p w:rsidR="00DF30DF" w:rsidRDefault="00DF30DF">
            <w:pPr>
              <w:pStyle w:val="ConsPlusNormal"/>
            </w:pPr>
            <w:r>
              <w:t>Повышение качества исполнения полномочий органом местного самоуправления.</w:t>
            </w:r>
          </w:p>
          <w:p w:rsidR="00DF30DF" w:rsidRDefault="00DF30DF">
            <w:pPr>
              <w:pStyle w:val="ConsPlusNormal"/>
            </w:pPr>
            <w:r>
              <w:t>Сохранение и развитие общероссийских и международных связей.</w:t>
            </w:r>
          </w:p>
          <w:p w:rsidR="00DF30DF" w:rsidRDefault="00DF30DF">
            <w:pPr>
              <w:pStyle w:val="ConsPlusNormal"/>
            </w:pPr>
            <w:r>
              <w:t>Обеспечение правовых и организационных мер, направленных на противодействие коррупции</w:t>
            </w:r>
          </w:p>
        </w:tc>
      </w:tr>
      <w:tr w:rsidR="00DF30DF">
        <w:tc>
          <w:tcPr>
            <w:tcW w:w="2665" w:type="dxa"/>
          </w:tcPr>
          <w:p w:rsidR="00DF30DF" w:rsidRDefault="00DF30DF">
            <w:pPr>
              <w:pStyle w:val="ConsPlusNormal"/>
            </w:pPr>
            <w:r>
              <w:lastRenderedPageBreak/>
              <w:t>Целевые показатели подпрограммы</w:t>
            </w:r>
          </w:p>
        </w:tc>
        <w:tc>
          <w:tcPr>
            <w:tcW w:w="6236" w:type="dxa"/>
          </w:tcPr>
          <w:p w:rsidR="00DF30DF" w:rsidRDefault="00DF30DF">
            <w:pPr>
              <w:pStyle w:val="ConsPlusNormal"/>
            </w:pPr>
            <w:r>
              <w:t>1. Доля муниципальных служащих Администрации города Нарьян-Мара, прошедших переподготовку, повышение квалификации, иные обучающие мероприятия, от общего количества муниципальных служащих.</w:t>
            </w:r>
          </w:p>
          <w:p w:rsidR="00DF30DF" w:rsidRDefault="00DF30DF">
            <w:pPr>
              <w:pStyle w:val="ConsPlusNormal"/>
            </w:pPr>
            <w:r>
              <w:t>2. Доля исполненных запросов в рамках предоставления муниципальной услуги, исполненных в установленные законодательством сроки, от общего числа поступивших в муниципальный архив запросов в рамках предоставления муниципальной услуги.</w:t>
            </w:r>
          </w:p>
          <w:p w:rsidR="00DF30DF" w:rsidRDefault="00DF30DF">
            <w:pPr>
              <w:pStyle w:val="ConsPlusNormal"/>
            </w:pPr>
            <w:r>
              <w:t>3. Количество обоснованных жалоб по оказанию муниципальных услуг.</w:t>
            </w:r>
          </w:p>
          <w:p w:rsidR="00DF30DF" w:rsidRDefault="00DF30DF">
            <w:pPr>
              <w:pStyle w:val="ConsPlusNormal"/>
            </w:pPr>
            <w:r>
              <w:t>4. Количество проведенных праздничных и официальных мероприятий.</w:t>
            </w:r>
          </w:p>
          <w:p w:rsidR="00DF30DF" w:rsidRDefault="00DF30DF">
            <w:pPr>
              <w:pStyle w:val="ConsPlusNormal"/>
            </w:pPr>
            <w:r>
              <w:t>5. Доля проектов нормативных правовых актов, прошедших антикоррупционную экспертизу, от общего числа проектов нормативных правовых актов, подлежащих антикоррупционной экспертизе</w:t>
            </w:r>
          </w:p>
        </w:tc>
      </w:tr>
      <w:tr w:rsidR="00DF30DF">
        <w:tc>
          <w:tcPr>
            <w:tcW w:w="2665" w:type="dxa"/>
          </w:tcPr>
          <w:p w:rsidR="00DF30DF" w:rsidRDefault="00DF30DF">
            <w:pPr>
              <w:pStyle w:val="ConsPlusNormal"/>
            </w:pPr>
            <w:r>
              <w:t>Сроки и этапы реализации подпрограммы</w:t>
            </w:r>
          </w:p>
        </w:tc>
        <w:tc>
          <w:tcPr>
            <w:tcW w:w="6236" w:type="dxa"/>
          </w:tcPr>
          <w:p w:rsidR="00DF30DF" w:rsidRDefault="00DF30DF">
            <w:pPr>
              <w:pStyle w:val="ConsPlusNormal"/>
            </w:pPr>
            <w:r>
              <w:t>Подпрограмма 1 реализуется в срок с 2019 по 2028 год.</w:t>
            </w:r>
          </w:p>
          <w:p w:rsidR="00DF30DF" w:rsidRDefault="00DF30DF">
            <w:pPr>
              <w:pStyle w:val="ConsPlusNormal"/>
            </w:pPr>
            <w:r>
              <w:t>Этапы реализации Подпрограммы 1 не выделяются</w:t>
            </w:r>
          </w:p>
        </w:tc>
      </w:tr>
      <w:tr w:rsidR="00DF30DF">
        <w:tc>
          <w:tcPr>
            <w:tcW w:w="2665" w:type="dxa"/>
          </w:tcPr>
          <w:p w:rsidR="00DF30DF" w:rsidRDefault="00DF30DF">
            <w:pPr>
              <w:pStyle w:val="ConsPlusNormal"/>
            </w:pPr>
            <w:r>
              <w:t>Объемы и источники финансирования подпрограммы</w:t>
            </w:r>
          </w:p>
        </w:tc>
        <w:tc>
          <w:tcPr>
            <w:tcW w:w="6236" w:type="dxa"/>
          </w:tcPr>
          <w:p w:rsidR="00DF30DF" w:rsidRDefault="00DF30DF">
            <w:pPr>
              <w:pStyle w:val="ConsPlusNormal"/>
            </w:pPr>
            <w:r>
              <w:t>Общий объем финансирования Подпрограммы 1 - 1 902 385,41293 тыс. руб., в том числе по годам:</w:t>
            </w:r>
          </w:p>
          <w:p w:rsidR="00DF30DF" w:rsidRDefault="00DF30DF">
            <w:pPr>
              <w:pStyle w:val="ConsPlusNormal"/>
            </w:pPr>
            <w:r>
              <w:t>2019 год - 152 817,1 тыс. руб.;</w:t>
            </w:r>
          </w:p>
          <w:p w:rsidR="00DF30DF" w:rsidRDefault="00DF30DF">
            <w:pPr>
              <w:pStyle w:val="ConsPlusNormal"/>
            </w:pPr>
            <w:r>
              <w:t>2020 год - 157 835,3 тыс. руб.;</w:t>
            </w:r>
          </w:p>
          <w:p w:rsidR="00DF30DF" w:rsidRDefault="00DF30DF">
            <w:pPr>
              <w:pStyle w:val="ConsPlusNormal"/>
            </w:pPr>
            <w:r>
              <w:t>2021 год - 152 167,60487 тыс. руб.;</w:t>
            </w:r>
          </w:p>
          <w:p w:rsidR="00DF30DF" w:rsidRDefault="00DF30DF">
            <w:pPr>
              <w:pStyle w:val="ConsPlusNormal"/>
            </w:pPr>
            <w:r>
              <w:t>2022 год - 162 677,68592 тыс. руб.;</w:t>
            </w:r>
          </w:p>
          <w:p w:rsidR="00DF30DF" w:rsidRDefault="00DF30DF">
            <w:pPr>
              <w:pStyle w:val="ConsPlusNormal"/>
            </w:pPr>
            <w:r>
              <w:t>2023 год - 169 766,00182 тыс. руб.;</w:t>
            </w:r>
          </w:p>
          <w:p w:rsidR="00DF30DF" w:rsidRDefault="00DF30DF">
            <w:pPr>
              <w:pStyle w:val="ConsPlusNormal"/>
            </w:pPr>
            <w:r>
              <w:t>2024 год - 182 508,58008 тыс. руб.;</w:t>
            </w:r>
          </w:p>
          <w:p w:rsidR="00DF30DF" w:rsidRDefault="00DF30DF">
            <w:pPr>
              <w:pStyle w:val="ConsPlusNormal"/>
            </w:pPr>
            <w:r>
              <w:t>2025 год - 216 329,42758 тыс. руб.;</w:t>
            </w:r>
          </w:p>
          <w:p w:rsidR="00DF30DF" w:rsidRDefault="00DF30DF">
            <w:pPr>
              <w:pStyle w:val="ConsPlusNormal"/>
            </w:pPr>
            <w:r>
              <w:t>2026 год - 234 163,67020 тыс. руб.;</w:t>
            </w:r>
          </w:p>
          <w:p w:rsidR="00DF30DF" w:rsidRDefault="00DF30DF">
            <w:pPr>
              <w:pStyle w:val="ConsPlusNormal"/>
            </w:pPr>
            <w:r>
              <w:t>2027 год - 237 030,91590 тыс. руб.;</w:t>
            </w:r>
          </w:p>
          <w:p w:rsidR="00DF30DF" w:rsidRDefault="00DF30DF">
            <w:pPr>
              <w:pStyle w:val="ConsPlusNormal"/>
            </w:pPr>
            <w:r>
              <w:t>2028 год - 237 089,12656 тыс. руб.</w:t>
            </w:r>
          </w:p>
          <w:p w:rsidR="00DF30DF" w:rsidRDefault="00DF30DF">
            <w:pPr>
              <w:pStyle w:val="ConsPlusNormal"/>
            </w:pPr>
            <w:r>
              <w:t>В том числе:</w:t>
            </w:r>
          </w:p>
          <w:p w:rsidR="00DF30DF" w:rsidRDefault="00DF30DF">
            <w:pPr>
              <w:pStyle w:val="ConsPlusNormal"/>
            </w:pPr>
            <w:r>
              <w:t>за счет средств окружного бюджета - 62 105,00000 тыс. руб., в том числе по годам:</w:t>
            </w:r>
          </w:p>
          <w:p w:rsidR="00DF30DF" w:rsidRDefault="00DF30DF">
            <w:pPr>
              <w:pStyle w:val="ConsPlusNormal"/>
            </w:pPr>
            <w:r>
              <w:t>2019 год - 4 868,0 тыс. руб.;</w:t>
            </w:r>
          </w:p>
          <w:p w:rsidR="00DF30DF" w:rsidRDefault="00DF30DF">
            <w:pPr>
              <w:pStyle w:val="ConsPlusNormal"/>
            </w:pPr>
            <w:r>
              <w:t>2020 год - 5 079,3 тыс. руб.;</w:t>
            </w:r>
          </w:p>
          <w:p w:rsidR="00DF30DF" w:rsidRDefault="00DF30DF">
            <w:pPr>
              <w:pStyle w:val="ConsPlusNormal"/>
            </w:pPr>
            <w:r>
              <w:t>2021 год - 4 680,80000 тыс. руб.;</w:t>
            </w:r>
          </w:p>
          <w:p w:rsidR="00DF30DF" w:rsidRDefault="00DF30DF">
            <w:pPr>
              <w:pStyle w:val="ConsPlusNormal"/>
            </w:pPr>
            <w:r>
              <w:t>2022 год - 5 939,30000 тыс. руб.;</w:t>
            </w:r>
          </w:p>
          <w:p w:rsidR="00DF30DF" w:rsidRDefault="00DF30DF">
            <w:pPr>
              <w:pStyle w:val="ConsPlusNormal"/>
            </w:pPr>
            <w:r>
              <w:t>2023 год - 5 844,00000 тыс. руб.;</w:t>
            </w:r>
          </w:p>
          <w:p w:rsidR="00DF30DF" w:rsidRDefault="00DF30DF">
            <w:pPr>
              <w:pStyle w:val="ConsPlusNormal"/>
            </w:pPr>
            <w:r>
              <w:t>2024 год - 5 670,50000 тыс. руб.;</w:t>
            </w:r>
          </w:p>
          <w:p w:rsidR="00DF30DF" w:rsidRDefault="00DF30DF">
            <w:pPr>
              <w:pStyle w:val="ConsPlusNormal"/>
            </w:pPr>
            <w:r>
              <w:t>2025 год - 10 349,40000 тыс. руб.;</w:t>
            </w:r>
          </w:p>
          <w:p w:rsidR="00DF30DF" w:rsidRDefault="00DF30DF">
            <w:pPr>
              <w:pStyle w:val="ConsPlusNormal"/>
            </w:pPr>
            <w:r>
              <w:t>2026 год - 6 741,20000 тыс. руб.;</w:t>
            </w:r>
          </w:p>
          <w:p w:rsidR="00DF30DF" w:rsidRDefault="00DF30DF">
            <w:pPr>
              <w:pStyle w:val="ConsPlusNormal"/>
            </w:pPr>
            <w:r>
              <w:t>2027 год - 6 443,60000 тыс. руб.;</w:t>
            </w:r>
          </w:p>
          <w:p w:rsidR="00DF30DF" w:rsidRDefault="00DF30DF">
            <w:pPr>
              <w:pStyle w:val="ConsPlusNormal"/>
            </w:pPr>
            <w:r>
              <w:t>2028 год - 6 488,90000 тыс. руб.;</w:t>
            </w:r>
          </w:p>
          <w:p w:rsidR="00DF30DF" w:rsidRDefault="00DF30DF">
            <w:pPr>
              <w:pStyle w:val="ConsPlusNormal"/>
            </w:pPr>
            <w:r>
              <w:t>за счет средств городского бюджета - 1 840 280,41293 тыс. руб., в том числе по годам:</w:t>
            </w:r>
          </w:p>
          <w:p w:rsidR="00DF30DF" w:rsidRDefault="00DF30DF">
            <w:pPr>
              <w:pStyle w:val="ConsPlusNormal"/>
            </w:pPr>
            <w:r>
              <w:t>2019 год - 147 949,1 тыс. руб.;</w:t>
            </w:r>
          </w:p>
          <w:p w:rsidR="00DF30DF" w:rsidRDefault="00DF30DF">
            <w:pPr>
              <w:pStyle w:val="ConsPlusNormal"/>
            </w:pPr>
            <w:r>
              <w:t>2020 год - 152 756,0 тыс. руб.;</w:t>
            </w:r>
          </w:p>
          <w:p w:rsidR="00DF30DF" w:rsidRDefault="00DF30DF">
            <w:pPr>
              <w:pStyle w:val="ConsPlusNormal"/>
            </w:pPr>
            <w:r>
              <w:t>2021 год - 147 486,80487 тыс. руб.;</w:t>
            </w:r>
          </w:p>
          <w:p w:rsidR="00DF30DF" w:rsidRDefault="00DF30DF">
            <w:pPr>
              <w:pStyle w:val="ConsPlusNormal"/>
            </w:pPr>
            <w:r>
              <w:t>2022 год - 156 738,38592 тыс. руб.;</w:t>
            </w:r>
          </w:p>
          <w:p w:rsidR="00DF30DF" w:rsidRDefault="00DF30DF">
            <w:pPr>
              <w:pStyle w:val="ConsPlusNormal"/>
            </w:pPr>
            <w:r>
              <w:t>2023 год - 163 922,00182 тыс. руб.;</w:t>
            </w:r>
          </w:p>
          <w:p w:rsidR="00DF30DF" w:rsidRDefault="00DF30DF">
            <w:pPr>
              <w:pStyle w:val="ConsPlusNormal"/>
            </w:pPr>
            <w:r>
              <w:lastRenderedPageBreak/>
              <w:t>2024 год - 176 838,08008 тыс. руб.;</w:t>
            </w:r>
          </w:p>
          <w:p w:rsidR="00DF30DF" w:rsidRDefault="00DF30DF">
            <w:pPr>
              <w:pStyle w:val="ConsPlusNormal"/>
            </w:pPr>
            <w:r>
              <w:t>2025 год - 205 980,02758 тыс. руб.;</w:t>
            </w:r>
          </w:p>
          <w:p w:rsidR="00DF30DF" w:rsidRDefault="00DF30DF">
            <w:pPr>
              <w:pStyle w:val="ConsPlusNormal"/>
            </w:pPr>
            <w:r>
              <w:t>2026 год - 227 422,47020 тыс. руб.;</w:t>
            </w:r>
          </w:p>
          <w:p w:rsidR="00DF30DF" w:rsidRDefault="00DF30DF">
            <w:pPr>
              <w:pStyle w:val="ConsPlusNormal"/>
            </w:pPr>
            <w:r>
              <w:t>2027 год - 230 587,31590 тыс. руб.;</w:t>
            </w:r>
          </w:p>
          <w:p w:rsidR="00DF30DF" w:rsidRDefault="00DF30DF">
            <w:pPr>
              <w:pStyle w:val="ConsPlusNormal"/>
            </w:pPr>
            <w:r>
              <w:t>2028 год - 230 600,22656 тыс. руб.</w:t>
            </w:r>
          </w:p>
        </w:tc>
      </w:tr>
      <w:tr w:rsidR="00DF30DF">
        <w:tc>
          <w:tcPr>
            <w:tcW w:w="2665" w:type="dxa"/>
          </w:tcPr>
          <w:p w:rsidR="00DF30DF" w:rsidRDefault="00DF30DF">
            <w:pPr>
              <w:pStyle w:val="ConsPlusNormal"/>
            </w:pPr>
            <w:r>
              <w:lastRenderedPageBreak/>
              <w:t>Ожидаемые результаты реализации подпрограммы</w:t>
            </w:r>
          </w:p>
        </w:tc>
        <w:tc>
          <w:tcPr>
            <w:tcW w:w="6236" w:type="dxa"/>
          </w:tcPr>
          <w:p w:rsidR="00DF30DF" w:rsidRDefault="00DF30DF">
            <w:pPr>
              <w:pStyle w:val="ConsPlusNormal"/>
            </w:pPr>
            <w:r>
              <w:t>Повышение качества исполнения полномочий органом местного самоуправления.</w:t>
            </w:r>
          </w:p>
          <w:p w:rsidR="00DF30DF" w:rsidRDefault="00DF30DF">
            <w:pPr>
              <w:pStyle w:val="ConsPlusNormal"/>
            </w:pPr>
            <w:r>
              <w:t>Сохранение и развитие общероссийских и международных связей.</w:t>
            </w:r>
          </w:p>
          <w:p w:rsidR="00DF30DF" w:rsidRDefault="00DF30DF">
            <w:pPr>
              <w:pStyle w:val="ConsPlusNormal"/>
            </w:pPr>
            <w:r>
              <w:t>Обеспечение правовых и организационных мер, направленных на противодействие коррупции</w:t>
            </w:r>
          </w:p>
        </w:tc>
      </w:tr>
    </w:tbl>
    <w:p w:rsidR="00DF30DF" w:rsidRDefault="00DF30DF">
      <w:pPr>
        <w:pStyle w:val="ConsPlusNormal"/>
        <w:ind w:firstLine="540"/>
        <w:jc w:val="both"/>
      </w:pPr>
    </w:p>
    <w:p w:rsidR="00DF30DF" w:rsidRDefault="00DF30DF">
      <w:pPr>
        <w:pStyle w:val="ConsPlusTitle"/>
        <w:jc w:val="center"/>
        <w:outlineLvl w:val="2"/>
      </w:pPr>
      <w:r>
        <w:t>1.2. Общая характеристика сферы реализации Подпрограммы 1</w:t>
      </w:r>
    </w:p>
    <w:p w:rsidR="00DF30DF" w:rsidRDefault="00DF30DF">
      <w:pPr>
        <w:pStyle w:val="ConsPlusNormal"/>
        <w:ind w:firstLine="540"/>
        <w:jc w:val="both"/>
      </w:pPr>
    </w:p>
    <w:p w:rsidR="00DF30DF" w:rsidRDefault="00DF30DF">
      <w:pPr>
        <w:pStyle w:val="ConsPlusNormal"/>
        <w:ind w:firstLine="540"/>
        <w:jc w:val="both"/>
      </w:pPr>
      <w:r>
        <w:t xml:space="preserve">Подпрограмма 1 "Осуществление деятельности Администрации МО "Городской округ "Город Нарьян-Мар" в рамках собственных и переданных полномочий" направлена на эффективное обеспечение исполнения полномочий органов местного самоуправления для исполнения решений вопросов местного значения, отдельных передаваемых государственных полномочий, определенных в соответствии с </w:t>
      </w:r>
      <w:hyperlink r:id="rId79">
        <w:r>
          <w:rPr>
            <w:color w:val="0000FF"/>
          </w:rPr>
          <w:t>пп. 1 п. 1</w:t>
        </w:r>
      </w:hyperlink>
      <w:r>
        <w:t xml:space="preserve">, </w:t>
      </w:r>
      <w:hyperlink r:id="rId80">
        <w:r>
          <w:rPr>
            <w:color w:val="0000FF"/>
          </w:rPr>
          <w:t>22 ст. 16</w:t>
        </w:r>
      </w:hyperlink>
      <w:r>
        <w:t xml:space="preserve">, </w:t>
      </w:r>
      <w:hyperlink r:id="rId81">
        <w:r>
          <w:rPr>
            <w:color w:val="0000FF"/>
          </w:rPr>
          <w:t>пп. 9 п. 1 ст. 17</w:t>
        </w:r>
      </w:hyperlink>
      <w:r>
        <w:t xml:space="preserve"> Федерального закона от 06.10.2003 N 131-ФЗ "Об общих принципах организации местного самоуправления в Российской Федерации".</w:t>
      </w:r>
    </w:p>
    <w:p w:rsidR="00DF30DF" w:rsidRDefault="00DF30DF">
      <w:pPr>
        <w:pStyle w:val="ConsPlusNormal"/>
        <w:spacing w:before="220"/>
        <w:ind w:firstLine="540"/>
        <w:jc w:val="both"/>
      </w:pPr>
      <w:r>
        <w:t>В современных условиях развитие системы местного самоуправления и муниципальной службы осуществляется на основе комплексного подхода, который подразумевает не только повышение образовательного и профессионального уровня муниципальных служащих, но и процедуру аттестации и систему мероприятий по совершенствованию нормативно-правовой базы, организационно-методического и аналитического сопровождения в сфере муниципальной службы.</w:t>
      </w:r>
    </w:p>
    <w:p w:rsidR="00DF30DF" w:rsidRDefault="00DF30DF">
      <w:pPr>
        <w:pStyle w:val="ConsPlusNormal"/>
        <w:spacing w:before="220"/>
        <w:ind w:firstLine="540"/>
        <w:jc w:val="both"/>
      </w:pPr>
      <w:r>
        <w:t>Реализация мероприятий муниципальной программы будет способствовать формированию у муниципальных служащих необходимых профессиональных знаний, умений и навыков, позволяющих эффективно выполнять должностные обязанности, позволит создать оптимальную организационно-правовую основу развития муниципальной службы в Администрации муниципального образования "Городской округ "Город Нарьян-Мар".</w:t>
      </w:r>
    </w:p>
    <w:p w:rsidR="00DF30DF" w:rsidRDefault="00DF30DF">
      <w:pPr>
        <w:pStyle w:val="ConsPlusNormal"/>
        <w:spacing w:before="220"/>
        <w:ind w:firstLine="540"/>
        <w:jc w:val="both"/>
      </w:pPr>
      <w:r>
        <w:t xml:space="preserve">В соответствии с </w:t>
      </w:r>
      <w:hyperlink r:id="rId82">
        <w:r>
          <w:rPr>
            <w:color w:val="0000FF"/>
          </w:rPr>
          <w:t>подпунктом 22 п. 1 ст. 16</w:t>
        </w:r>
      </w:hyperlink>
      <w:r>
        <w:t xml:space="preserve"> Федерального закона от 06.10.2003 N 131-ФЗ "Об общих принципах организации местного самоуправления в Российской Федерации" к вопросам местного значения городского округа относится формирование и содержанию муниципального архива.</w:t>
      </w:r>
    </w:p>
    <w:p w:rsidR="00DF30DF" w:rsidRDefault="00DF30DF">
      <w:pPr>
        <w:pStyle w:val="ConsPlusNormal"/>
        <w:spacing w:before="220"/>
        <w:ind w:firstLine="540"/>
        <w:jc w:val="both"/>
      </w:pPr>
      <w:r>
        <w:t>По состоянию на 1 января 2018 года в муниципальном архиве города сосредоточено 4169 единиц хранения архивных документов, отнесенных к муниципальной собственности и гарантирующих защиту конституционных прав граждан. Ежегодно документальные ресурсы города пополняются различными видами архивных документов, планируется прием документов, в том числе и на электронных носителях.</w:t>
      </w:r>
    </w:p>
    <w:p w:rsidR="00DF30DF" w:rsidRDefault="00DF30DF">
      <w:pPr>
        <w:pStyle w:val="ConsPlusNormal"/>
        <w:spacing w:before="220"/>
        <w:ind w:firstLine="540"/>
        <w:jc w:val="both"/>
      </w:pPr>
      <w:r>
        <w:t>В течение последних 5 лет удалось сформировать современную систему муниципального управления в области архивного дела, опирающуюся на нормативно закрепленное разграничение полномочий между уровнями государственной власти и местного самоуправления.</w:t>
      </w:r>
    </w:p>
    <w:p w:rsidR="00DF30DF" w:rsidRDefault="00DF30DF">
      <w:pPr>
        <w:pStyle w:val="ConsPlusNormal"/>
        <w:spacing w:before="220"/>
        <w:ind w:firstLine="540"/>
        <w:jc w:val="both"/>
      </w:pPr>
      <w:r>
        <w:t>Неукоснительное соблюдение законодательно установленных сроков исполнения запросов граждан является одним из основных показателей деятельности архивов. Запросы, не исполненные в установленные сроки, за 2017 год отсутствуют.</w:t>
      </w:r>
    </w:p>
    <w:p w:rsidR="00DF30DF" w:rsidRDefault="00DF30DF">
      <w:pPr>
        <w:pStyle w:val="ConsPlusNormal"/>
        <w:spacing w:before="220"/>
        <w:ind w:firstLine="540"/>
        <w:jc w:val="both"/>
      </w:pPr>
      <w:r>
        <w:lastRenderedPageBreak/>
        <w:t xml:space="preserve">Помимо исполнения вопросов местного значения Администрация муниципального образования "Городской округ "Город Нарьян-Мар" в соответствии с порядком, предусмотренным </w:t>
      </w:r>
      <w:hyperlink r:id="rId83">
        <w:r>
          <w:rPr>
            <w:color w:val="0000FF"/>
          </w:rPr>
          <w:t>главой 4</w:t>
        </w:r>
      </w:hyperlink>
      <w:r>
        <w:t xml:space="preserve"> Федерального закона от 06.10.2003 N 131-ФЗ "Об общих принципах организации местного самоуправления в Российской Федерации", наделена следующими отдельными государственными полномочиями Российской Федерации:</w:t>
      </w:r>
    </w:p>
    <w:p w:rsidR="00DF30DF" w:rsidRDefault="00DF30DF">
      <w:pPr>
        <w:pStyle w:val="ConsPlusNormal"/>
        <w:spacing w:before="220"/>
        <w:ind w:firstLine="540"/>
        <w:jc w:val="both"/>
      </w:pPr>
      <w:r>
        <w:t>1) составление (изменение) списков кандидатов в присяжные заседатели федеральных судов общей юрисдикции в Российской Федерации;</w:t>
      </w:r>
    </w:p>
    <w:p w:rsidR="00DF30DF" w:rsidRDefault="00DF30DF">
      <w:pPr>
        <w:pStyle w:val="ConsPlusNormal"/>
        <w:spacing w:before="220"/>
        <w:ind w:firstLine="540"/>
        <w:jc w:val="both"/>
      </w:pPr>
      <w:r>
        <w:t>2) осуществление отдельных государственных полномочий Ненецкого автономного округа в сфере административных правонарушений;</w:t>
      </w:r>
    </w:p>
    <w:p w:rsidR="00DF30DF" w:rsidRDefault="00DF30DF">
      <w:pPr>
        <w:pStyle w:val="ConsPlusNormal"/>
        <w:spacing w:before="220"/>
        <w:ind w:firstLine="540"/>
        <w:jc w:val="both"/>
      </w:pPr>
      <w:r>
        <w:t>3) осуществление государственного полномочия Ненецкого автономного округа по предоставлению единовременной выплаты пенсионерам на капитальный ремонт находящегося в их собственности жилого помещения;</w:t>
      </w:r>
    </w:p>
    <w:p w:rsidR="00DF30DF" w:rsidRDefault="00DF30DF">
      <w:pPr>
        <w:pStyle w:val="ConsPlusNormal"/>
        <w:spacing w:before="220"/>
        <w:ind w:firstLine="540"/>
        <w:jc w:val="both"/>
      </w:pPr>
      <w:r>
        <w:t>4)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p w:rsidR="00DF30DF" w:rsidRDefault="00DF30DF">
      <w:pPr>
        <w:pStyle w:val="ConsPlusNormal"/>
        <w:spacing w:before="220"/>
        <w:ind w:firstLine="540"/>
        <w:jc w:val="both"/>
      </w:pPr>
      <w:r>
        <w:t>5) проведение Всероссийской переписи населения 2020 года.</w:t>
      </w:r>
    </w:p>
    <w:p w:rsidR="00DF30DF" w:rsidRDefault="00DF30DF">
      <w:pPr>
        <w:pStyle w:val="ConsPlusNormal"/>
        <w:spacing w:before="220"/>
        <w:ind w:firstLine="540"/>
        <w:jc w:val="both"/>
      </w:pPr>
      <w:r>
        <w:t>Финансовые средства на реализацию государственных полномочий Российской Федерации предусматриваются в окружном бюджете в виде субвенций и определяются законом об окружном бюджете на очередной финансовый год и на плановый период. В целях поощрения муниципальных управленческих команд за достижение Ненецким автономным округом показателей эффективности деятельности высшего должностного лица предусматриваются средства в окружном бюджете за счет иных межбюджетных трансфертов.</w:t>
      </w:r>
    </w:p>
    <w:p w:rsidR="00DF30DF" w:rsidRDefault="00DF30DF">
      <w:pPr>
        <w:pStyle w:val="ConsPlusNormal"/>
        <w:spacing w:before="220"/>
        <w:ind w:firstLine="540"/>
        <w:jc w:val="both"/>
      </w:pPr>
      <w:r>
        <w:t>В целях исполнения отдельных обязательств и проведения на территории города Нарьян-Мара единой политики в области формирования общественного мнения о деятельности органов местного самоуправления администрацией города проводится ряд мероприятий, направленных на достижение вышеназванных целей. Мероприятия подразделяются на праздничные мероприятия и официальные.</w:t>
      </w:r>
    </w:p>
    <w:p w:rsidR="00DF30DF" w:rsidRDefault="00DF30DF">
      <w:pPr>
        <w:pStyle w:val="ConsPlusNormal"/>
        <w:spacing w:before="220"/>
        <w:ind w:firstLine="540"/>
        <w:jc w:val="both"/>
      </w:pPr>
      <w:r>
        <w:t>К праздничным мероприятиям относятся:</w:t>
      </w:r>
    </w:p>
    <w:p w:rsidR="00DF30DF" w:rsidRDefault="00DF30DF">
      <w:pPr>
        <w:pStyle w:val="ConsPlusNormal"/>
        <w:spacing w:before="220"/>
        <w:ind w:firstLine="540"/>
        <w:jc w:val="both"/>
      </w:pPr>
      <w:r>
        <w:t>- мероприятия, проводимые в рамках празднования государственных, региональных и муниципальных праздников;</w:t>
      </w:r>
    </w:p>
    <w:p w:rsidR="00DF30DF" w:rsidRDefault="00DF30DF">
      <w:pPr>
        <w:pStyle w:val="ConsPlusNormal"/>
        <w:spacing w:before="220"/>
        <w:ind w:firstLine="540"/>
        <w:jc w:val="both"/>
      </w:pPr>
      <w:r>
        <w:t>- церемонии вручения муниципальных наград;</w:t>
      </w:r>
    </w:p>
    <w:p w:rsidR="00DF30DF" w:rsidRDefault="00DF30DF">
      <w:pPr>
        <w:pStyle w:val="ConsPlusNormal"/>
        <w:spacing w:before="220"/>
        <w:ind w:firstLine="540"/>
        <w:jc w:val="both"/>
      </w:pPr>
      <w:r>
        <w:t>- поздравление с юбилейными датами почетных и заслуженных граждан города, а также участие в юбилейных торжествах организаций и учреждений города;</w:t>
      </w:r>
    </w:p>
    <w:p w:rsidR="00DF30DF" w:rsidRDefault="00DF30DF">
      <w:pPr>
        <w:pStyle w:val="ConsPlusNormal"/>
        <w:spacing w:before="220"/>
        <w:ind w:firstLine="540"/>
        <w:jc w:val="both"/>
      </w:pPr>
      <w:r>
        <w:t>- итоговые церемонии муниципальных конкурсов.</w:t>
      </w:r>
    </w:p>
    <w:p w:rsidR="00DF30DF" w:rsidRDefault="00DF30DF">
      <w:pPr>
        <w:pStyle w:val="ConsPlusNormal"/>
        <w:spacing w:before="220"/>
        <w:ind w:firstLine="540"/>
        <w:jc w:val="both"/>
      </w:pPr>
      <w:r>
        <w:t>К официальным мероприятиям относятся мероприятия, связанные с подписанием договоров и соглашений об экономическом и социальном сотрудничестве, встречей официальных делегаций, организацией круглых столов, семинаров и съездов на территории муниципалитета.</w:t>
      </w:r>
    </w:p>
    <w:p w:rsidR="00DF30DF" w:rsidRDefault="00DF30DF">
      <w:pPr>
        <w:pStyle w:val="ConsPlusNormal"/>
        <w:spacing w:before="220"/>
        <w:ind w:firstLine="540"/>
        <w:jc w:val="both"/>
      </w:pPr>
      <w:r>
        <w:t xml:space="preserve">В соответствии с </w:t>
      </w:r>
      <w:hyperlink r:id="rId84">
        <w:r>
          <w:rPr>
            <w:color w:val="0000FF"/>
          </w:rPr>
          <w:t>Уставом</w:t>
        </w:r>
      </w:hyperlink>
      <w:r>
        <w:t xml:space="preserve"> муниципального образования "Городской округ "Город Нарьян-Мар" в полномочия муниципалитета входит осуществление международных и внешнеэкономических связей в соответствии с федеральными законами. Создание условий для налаживания общероссийских и международных связей - одно из основных условий успешного и устойчивого развития города.</w:t>
      </w:r>
    </w:p>
    <w:p w:rsidR="00DF30DF" w:rsidRDefault="00DF30DF">
      <w:pPr>
        <w:pStyle w:val="ConsPlusNormal"/>
        <w:spacing w:before="220"/>
        <w:ind w:firstLine="540"/>
        <w:jc w:val="both"/>
      </w:pPr>
      <w:r>
        <w:lastRenderedPageBreak/>
        <w:t>Муниципальное образование "Городской округ "Город Нарьян-Мар" является участником шести общественных организаций, объединяющих муниципальные образования общероссийского и международного уровней: Международной Ассамблеи столиц и крупных городов, Союза городов Центра и Северо-Запада России, Союза городов Заполярья и Крайнего Севера, Союза Российских городов, Ассоциации "Совет муниципальных образований НАО", Ассоциации "Арктические муниципалитеты.</w:t>
      </w:r>
    </w:p>
    <w:p w:rsidR="00DF30DF" w:rsidRDefault="00DF30DF">
      <w:pPr>
        <w:pStyle w:val="ConsPlusNormal"/>
        <w:spacing w:before="220"/>
        <w:ind w:firstLine="540"/>
        <w:jc w:val="both"/>
      </w:pPr>
      <w:r>
        <w:t>Подписаны побратимские соглашения с городами Каутокейно (Норвегия), Центральным районом города Минска (Республика Беларусь), Усинск, Великий Новгород, ЗАТО городского округа Звездный городок Московской области. Подписаны соглашения о межмуниципальном сотрудничестве с муниципальными образованиями "Городское поселение "Рабочий поселок Искателей", "Муниципальный район "Заполярный район".</w:t>
      </w:r>
    </w:p>
    <w:p w:rsidR="00DF30DF" w:rsidRDefault="00DF30DF">
      <w:pPr>
        <w:pStyle w:val="ConsPlusNormal"/>
        <w:ind w:firstLine="540"/>
        <w:jc w:val="both"/>
      </w:pPr>
    </w:p>
    <w:p w:rsidR="00DF30DF" w:rsidRDefault="00DF30DF">
      <w:pPr>
        <w:pStyle w:val="ConsPlusTitle"/>
        <w:jc w:val="center"/>
        <w:outlineLvl w:val="2"/>
      </w:pPr>
      <w:r>
        <w:t>1.3. Цели и задачи Подпрограммы 1</w:t>
      </w:r>
    </w:p>
    <w:p w:rsidR="00DF30DF" w:rsidRDefault="00DF30DF">
      <w:pPr>
        <w:pStyle w:val="ConsPlusNormal"/>
        <w:ind w:firstLine="540"/>
        <w:jc w:val="both"/>
      </w:pPr>
    </w:p>
    <w:p w:rsidR="00DF30DF" w:rsidRDefault="00DF30DF">
      <w:pPr>
        <w:pStyle w:val="ConsPlusNormal"/>
        <w:ind w:firstLine="540"/>
        <w:jc w:val="both"/>
      </w:pPr>
      <w:r>
        <w:t>Цели Подпрограммы 1:</w:t>
      </w:r>
    </w:p>
    <w:p w:rsidR="00DF30DF" w:rsidRDefault="00DF30DF">
      <w:pPr>
        <w:pStyle w:val="ConsPlusNormal"/>
        <w:spacing w:before="220"/>
        <w:ind w:firstLine="540"/>
        <w:jc w:val="both"/>
      </w:pPr>
      <w:r>
        <w:t>- реализация полномочий органа местного самоуправления по решению вопросов местного значения, а также отдельных передаваемых государственных полномочий с целью повышения эффективности и результативности деятельности органа местного самоуправления;</w:t>
      </w:r>
    </w:p>
    <w:p w:rsidR="00DF30DF" w:rsidRDefault="00DF30DF">
      <w:pPr>
        <w:pStyle w:val="ConsPlusNormal"/>
        <w:spacing w:before="220"/>
        <w:ind w:firstLine="540"/>
        <w:jc w:val="both"/>
      </w:pPr>
      <w:r>
        <w:t>- формирование положительного общественного мнения о деятельности органа местного самоуправления и создание условий для дальнейшего сотрудничества с общероссийскими и международными организациями.</w:t>
      </w:r>
    </w:p>
    <w:p w:rsidR="00DF30DF" w:rsidRDefault="00DF30DF">
      <w:pPr>
        <w:pStyle w:val="ConsPlusNormal"/>
        <w:spacing w:before="220"/>
        <w:ind w:firstLine="540"/>
        <w:jc w:val="both"/>
      </w:pPr>
      <w:r>
        <w:t>Достижение поставленных целей требует решения следующих задач:</w:t>
      </w:r>
    </w:p>
    <w:p w:rsidR="00DF30DF" w:rsidRDefault="00DF30DF">
      <w:pPr>
        <w:pStyle w:val="ConsPlusNormal"/>
        <w:spacing w:before="220"/>
        <w:ind w:firstLine="540"/>
        <w:jc w:val="both"/>
      </w:pPr>
      <w:r>
        <w:t>- повышение качества исполнения полномочий органом местного самоуправления;</w:t>
      </w:r>
    </w:p>
    <w:p w:rsidR="00DF30DF" w:rsidRDefault="00DF30DF">
      <w:pPr>
        <w:pStyle w:val="ConsPlusNormal"/>
        <w:spacing w:before="220"/>
        <w:ind w:firstLine="540"/>
        <w:jc w:val="both"/>
      </w:pPr>
      <w:r>
        <w:t>- сохранение и развитие общероссийских и международных связей;</w:t>
      </w:r>
    </w:p>
    <w:p w:rsidR="00DF30DF" w:rsidRDefault="00DF30DF">
      <w:pPr>
        <w:pStyle w:val="ConsPlusNormal"/>
        <w:spacing w:before="220"/>
        <w:ind w:firstLine="540"/>
        <w:jc w:val="both"/>
      </w:pPr>
      <w:r>
        <w:t>- обеспечение правовых и организационных мер, направленных на противодействие коррупции.</w:t>
      </w:r>
    </w:p>
    <w:p w:rsidR="00DF30DF" w:rsidRDefault="00DF30DF">
      <w:pPr>
        <w:pStyle w:val="ConsPlusNormal"/>
        <w:ind w:firstLine="540"/>
        <w:jc w:val="both"/>
      </w:pPr>
    </w:p>
    <w:p w:rsidR="00DF30DF" w:rsidRDefault="00DF30DF">
      <w:pPr>
        <w:pStyle w:val="ConsPlusTitle"/>
        <w:jc w:val="center"/>
        <w:outlineLvl w:val="2"/>
      </w:pPr>
      <w:r>
        <w:t>1.4. Целевые показатели достижения целей и задач</w:t>
      </w:r>
    </w:p>
    <w:p w:rsidR="00DF30DF" w:rsidRDefault="00DF30DF">
      <w:pPr>
        <w:pStyle w:val="ConsPlusNormal"/>
        <w:ind w:firstLine="540"/>
        <w:jc w:val="both"/>
      </w:pPr>
    </w:p>
    <w:p w:rsidR="00DF30DF" w:rsidRDefault="00DF30DF">
      <w:pPr>
        <w:pStyle w:val="ConsPlusNormal"/>
        <w:ind w:firstLine="540"/>
        <w:jc w:val="both"/>
      </w:pPr>
      <w:r>
        <w:t>Сбор информации по целевым показателям Подпрограммы 1 осуществляется на основе данных, имеющихся в распоряжении Администрации муниципального образования "Городской округ "Город Нарьян-Мар".</w:t>
      </w:r>
    </w:p>
    <w:p w:rsidR="00DF30DF" w:rsidRDefault="00DF30DF">
      <w:pPr>
        <w:pStyle w:val="ConsPlusNormal"/>
        <w:spacing w:before="220"/>
        <w:ind w:firstLine="540"/>
        <w:jc w:val="both"/>
      </w:pPr>
      <w:r>
        <w:t>На момент формирования показателей Подпрограммы 1 за значение базовых показателей были приняты показатели за 2017 год.</w:t>
      </w:r>
    </w:p>
    <w:p w:rsidR="00DF30DF" w:rsidRDefault="00DF30DF">
      <w:pPr>
        <w:pStyle w:val="ConsPlusNormal"/>
        <w:spacing w:before="220"/>
        <w:ind w:firstLine="540"/>
        <w:jc w:val="both"/>
      </w:pPr>
      <w:r>
        <w:t xml:space="preserve">Реализация поставленных целей и задач </w:t>
      </w:r>
      <w:hyperlink w:anchor="P277">
        <w:r>
          <w:rPr>
            <w:color w:val="0000FF"/>
          </w:rPr>
          <w:t>Подпрограммы 1</w:t>
        </w:r>
      </w:hyperlink>
      <w:r>
        <w:t xml:space="preserve"> выражается в количественных показателях и используется для оценки результативности реализации Программы:</w:t>
      </w:r>
    </w:p>
    <w:p w:rsidR="00DF30DF" w:rsidRDefault="00DF30DF">
      <w:pPr>
        <w:pStyle w:val="ConsPlusNormal"/>
        <w:spacing w:before="220"/>
        <w:ind w:firstLine="540"/>
        <w:jc w:val="both"/>
      </w:pPr>
      <w:r>
        <w:t>1. Доля муниципальных служащих Администрации города Нарьян-Мара, прошедших переподготовку, повышение квалификации, иные обучающие мероприятия, от общего количества муниципальных служащих.</w:t>
      </w:r>
    </w:p>
    <w:p w:rsidR="00DF30DF" w:rsidRDefault="00DF30DF">
      <w:pPr>
        <w:pStyle w:val="ConsPlusNormal"/>
        <w:spacing w:before="220"/>
        <w:ind w:firstLine="540"/>
        <w:jc w:val="both"/>
      </w:pPr>
      <w:r>
        <w:t>Показатель рассчитывается по следующей формуле:</w:t>
      </w:r>
    </w:p>
    <w:p w:rsidR="00DF30DF" w:rsidRDefault="00DF30DF">
      <w:pPr>
        <w:pStyle w:val="ConsPlusNormal"/>
        <w:ind w:firstLine="540"/>
        <w:jc w:val="both"/>
      </w:pPr>
    </w:p>
    <w:p w:rsidR="00DF30DF" w:rsidRDefault="00DF30DF">
      <w:pPr>
        <w:pStyle w:val="ConsPlusNormal"/>
        <w:jc w:val="center"/>
      </w:pPr>
      <w:r>
        <w:t>Д</w:t>
      </w:r>
      <w:r>
        <w:rPr>
          <w:vertAlign w:val="subscript"/>
        </w:rPr>
        <w:t>мс квал</w:t>
      </w:r>
      <w:r>
        <w:t xml:space="preserve"> = К</w:t>
      </w:r>
      <w:r>
        <w:rPr>
          <w:vertAlign w:val="subscript"/>
        </w:rPr>
        <w:t>мс квал</w:t>
      </w:r>
      <w:r>
        <w:t xml:space="preserve"> / К</w:t>
      </w:r>
      <w:r>
        <w:rPr>
          <w:vertAlign w:val="subscript"/>
        </w:rPr>
        <w:t>мс общ</w:t>
      </w:r>
      <w:r>
        <w:t xml:space="preserve"> x 100%, где:</w:t>
      </w:r>
    </w:p>
    <w:p w:rsidR="00DF30DF" w:rsidRDefault="00DF30DF">
      <w:pPr>
        <w:pStyle w:val="ConsPlusNormal"/>
        <w:ind w:firstLine="540"/>
        <w:jc w:val="both"/>
      </w:pPr>
    </w:p>
    <w:p w:rsidR="00DF30DF" w:rsidRDefault="00DF30DF">
      <w:pPr>
        <w:pStyle w:val="ConsPlusNormal"/>
        <w:ind w:firstLine="540"/>
        <w:jc w:val="both"/>
      </w:pPr>
      <w:r>
        <w:t>Д</w:t>
      </w:r>
      <w:r>
        <w:rPr>
          <w:vertAlign w:val="subscript"/>
        </w:rPr>
        <w:t>мс квал</w:t>
      </w:r>
      <w:r>
        <w:t xml:space="preserve"> - доля муниципальных служащих, прошедших переподготовку, повышение квалификации, иные обучающие мероприятия, от общего количества муниципальных служащих, %;</w:t>
      </w:r>
    </w:p>
    <w:p w:rsidR="00DF30DF" w:rsidRDefault="00DF30DF">
      <w:pPr>
        <w:pStyle w:val="ConsPlusNormal"/>
        <w:spacing w:before="220"/>
        <w:ind w:firstLine="540"/>
        <w:jc w:val="both"/>
      </w:pPr>
      <w:r>
        <w:lastRenderedPageBreak/>
        <w:t>К</w:t>
      </w:r>
      <w:r>
        <w:rPr>
          <w:vertAlign w:val="subscript"/>
        </w:rPr>
        <w:t>мс квал</w:t>
      </w:r>
      <w:r>
        <w:t xml:space="preserve"> - количество муниципальных служащих, прошедших переподготовку, повышение квалификации, иные обучающие мероприятия, чел.;</w:t>
      </w:r>
    </w:p>
    <w:p w:rsidR="00DF30DF" w:rsidRDefault="00DF30DF">
      <w:pPr>
        <w:pStyle w:val="ConsPlusNormal"/>
        <w:spacing w:before="220"/>
        <w:ind w:firstLine="540"/>
        <w:jc w:val="both"/>
      </w:pPr>
      <w:r>
        <w:t>К</w:t>
      </w:r>
      <w:r>
        <w:rPr>
          <w:vertAlign w:val="subscript"/>
        </w:rPr>
        <w:t>мс общ</w:t>
      </w:r>
      <w:r>
        <w:t xml:space="preserve"> - общее количество муниципальных служащих, чел.</w:t>
      </w:r>
    </w:p>
    <w:p w:rsidR="00DF30DF" w:rsidRDefault="00DF30DF">
      <w:pPr>
        <w:pStyle w:val="ConsPlusNormal"/>
        <w:spacing w:before="220"/>
        <w:ind w:firstLine="540"/>
        <w:jc w:val="both"/>
      </w:pPr>
      <w:r>
        <w:t>Данные показателя рассчитываются за отчетный год.</w:t>
      </w:r>
    </w:p>
    <w:p w:rsidR="00DF30DF" w:rsidRDefault="00DF30DF">
      <w:pPr>
        <w:pStyle w:val="ConsPlusNormal"/>
        <w:spacing w:before="220"/>
        <w:ind w:firstLine="540"/>
        <w:jc w:val="both"/>
      </w:pPr>
      <w:r>
        <w:t>2. Доля исполненных запросов в рамках предоставления муниципальной услуги, исполненных в установленные законодательством сроки, от общего числа поступивших в муниципальный архив запросов в рамках предоставления муниципальной услуги.</w:t>
      </w:r>
    </w:p>
    <w:p w:rsidR="00DF30DF" w:rsidRDefault="00DF30DF">
      <w:pPr>
        <w:pStyle w:val="ConsPlusNormal"/>
        <w:spacing w:before="220"/>
        <w:ind w:firstLine="540"/>
        <w:jc w:val="both"/>
      </w:pPr>
      <w:r>
        <w:t xml:space="preserve">Значения показателя определяются на основании утвержденного административного </w:t>
      </w:r>
      <w:hyperlink r:id="rId85">
        <w:r>
          <w:rPr>
            <w:color w:val="0000FF"/>
          </w:rPr>
          <w:t>регламента</w:t>
        </w:r>
      </w:hyperlink>
      <w:r>
        <w:t xml:space="preserve"> предоставления муниципальной услуги "Предоставление архивной информации", утвержденного </w:t>
      </w:r>
      <w:hyperlink r:id="rId86">
        <w:r>
          <w:rPr>
            <w:color w:val="0000FF"/>
          </w:rPr>
          <w:t>постановлением</w:t>
        </w:r>
      </w:hyperlink>
      <w:r>
        <w:t xml:space="preserve"> Администрации муниципального образования "Городской округ "Город Нарьян-Мар" от 10.05.2023 N 670 "Об утверждении административного регламента предоставления муниципальной услуги "Предоставление архивной информации".</w:t>
      </w:r>
    </w:p>
    <w:p w:rsidR="00DF30DF" w:rsidRDefault="00DF30DF">
      <w:pPr>
        <w:pStyle w:val="ConsPlusNormal"/>
        <w:spacing w:before="220"/>
        <w:ind w:firstLine="540"/>
        <w:jc w:val="both"/>
      </w:pPr>
      <w:r>
        <w:t>Показатель рассчитывается по следующей формуле:</w:t>
      </w:r>
    </w:p>
    <w:p w:rsidR="00DF30DF" w:rsidRDefault="00DF30DF">
      <w:pPr>
        <w:pStyle w:val="ConsPlusNormal"/>
        <w:ind w:firstLine="540"/>
        <w:jc w:val="both"/>
      </w:pPr>
    </w:p>
    <w:p w:rsidR="00DF30DF" w:rsidRDefault="00DF30DF">
      <w:pPr>
        <w:pStyle w:val="ConsPlusNormal"/>
        <w:jc w:val="center"/>
      </w:pPr>
      <w:r>
        <w:t>Д</w:t>
      </w:r>
      <w:r>
        <w:rPr>
          <w:vertAlign w:val="subscript"/>
        </w:rPr>
        <w:t>изму</w:t>
      </w:r>
      <w:r>
        <w:t xml:space="preserve"> = К</w:t>
      </w:r>
      <w:r>
        <w:rPr>
          <w:vertAlign w:val="subscript"/>
        </w:rPr>
        <w:t>пму</w:t>
      </w:r>
      <w:r>
        <w:t xml:space="preserve"> / К</w:t>
      </w:r>
      <w:r>
        <w:rPr>
          <w:vertAlign w:val="subscript"/>
        </w:rPr>
        <w:t>общу</w:t>
      </w:r>
      <w:r>
        <w:t xml:space="preserve"> x 100%, где:</w:t>
      </w:r>
    </w:p>
    <w:p w:rsidR="00DF30DF" w:rsidRDefault="00DF30DF">
      <w:pPr>
        <w:pStyle w:val="ConsPlusNormal"/>
        <w:ind w:firstLine="540"/>
        <w:jc w:val="both"/>
      </w:pPr>
    </w:p>
    <w:p w:rsidR="00DF30DF" w:rsidRDefault="00DF30DF">
      <w:pPr>
        <w:pStyle w:val="ConsPlusNormal"/>
        <w:ind w:firstLine="540"/>
        <w:jc w:val="both"/>
      </w:pPr>
      <w:r>
        <w:t>Д</w:t>
      </w:r>
      <w:r>
        <w:rPr>
          <w:vertAlign w:val="subscript"/>
        </w:rPr>
        <w:t>изму</w:t>
      </w:r>
      <w:r>
        <w:t xml:space="preserve"> - доля исполненных запросов в рамках предоставления муниципальной услуги, исполненных в установленные законодательством сроки, %;</w:t>
      </w:r>
    </w:p>
    <w:p w:rsidR="00DF30DF" w:rsidRDefault="00DF30DF">
      <w:pPr>
        <w:pStyle w:val="ConsPlusNormal"/>
        <w:spacing w:before="220"/>
        <w:ind w:firstLine="540"/>
        <w:jc w:val="both"/>
      </w:pPr>
      <w:r>
        <w:t>К</w:t>
      </w:r>
      <w:r>
        <w:rPr>
          <w:vertAlign w:val="subscript"/>
        </w:rPr>
        <w:t>пму</w:t>
      </w:r>
      <w:r>
        <w:t xml:space="preserve"> - количество запросов, поступивших в муниципальный архив в рамках предоставления муниципальной услуги и исполненных в установленные законодательством сроки, ед.;</w:t>
      </w:r>
    </w:p>
    <w:p w:rsidR="00DF30DF" w:rsidRDefault="00DF30DF">
      <w:pPr>
        <w:pStyle w:val="ConsPlusNormal"/>
        <w:spacing w:before="220"/>
        <w:ind w:firstLine="540"/>
        <w:jc w:val="both"/>
      </w:pPr>
      <w:r>
        <w:t>К</w:t>
      </w:r>
      <w:r>
        <w:rPr>
          <w:vertAlign w:val="subscript"/>
        </w:rPr>
        <w:t>общму</w:t>
      </w:r>
      <w:r>
        <w:t xml:space="preserve"> - общее количество поступивших в муниципальный архив запросов в рамках предоставления муниципальной услуги, ед.</w:t>
      </w:r>
    </w:p>
    <w:p w:rsidR="00DF30DF" w:rsidRDefault="00DF30DF">
      <w:pPr>
        <w:pStyle w:val="ConsPlusNormal"/>
        <w:spacing w:before="220"/>
        <w:ind w:firstLine="540"/>
        <w:jc w:val="both"/>
      </w:pPr>
      <w:r>
        <w:t>Данные показателя рассчитываются за отчетный год.</w:t>
      </w:r>
    </w:p>
    <w:p w:rsidR="00DF30DF" w:rsidRDefault="00DF30DF">
      <w:pPr>
        <w:pStyle w:val="ConsPlusNormal"/>
        <w:spacing w:before="220"/>
        <w:ind w:firstLine="540"/>
        <w:jc w:val="both"/>
      </w:pPr>
      <w:r>
        <w:t>3. Количество обоснованных жалоб по оказанию муниципальных услуг.</w:t>
      </w:r>
    </w:p>
    <w:p w:rsidR="00DF30DF" w:rsidRDefault="00DF30DF">
      <w:pPr>
        <w:pStyle w:val="ConsPlusNormal"/>
        <w:spacing w:before="220"/>
        <w:ind w:firstLine="540"/>
        <w:jc w:val="both"/>
      </w:pPr>
      <w:r>
        <w:t>Значения показателя определяются методом прямого подсчета на основании информации, имеющейся в распоряжении Администрации муниципального образования "Городской округ "Город Нарьян-Мар".</w:t>
      </w:r>
    </w:p>
    <w:p w:rsidR="00DF30DF" w:rsidRDefault="00DF30DF">
      <w:pPr>
        <w:pStyle w:val="ConsPlusNormal"/>
        <w:spacing w:before="220"/>
        <w:ind w:firstLine="540"/>
        <w:jc w:val="both"/>
      </w:pPr>
      <w:r>
        <w:t>Данные показателя определяются методом прямого подсчета за отчетный год.</w:t>
      </w:r>
    </w:p>
    <w:p w:rsidR="00DF30DF" w:rsidRDefault="00DF30DF">
      <w:pPr>
        <w:pStyle w:val="ConsPlusNormal"/>
        <w:spacing w:before="220"/>
        <w:ind w:firstLine="540"/>
        <w:jc w:val="both"/>
      </w:pPr>
      <w:r>
        <w:t>4. Количество проведенных праздничных и официальных мероприятий. Источник данных: отчеты управления организационно-информационного обеспечения Администрации муниципального образования "Городской округ "Город Нарьян-Мар".</w:t>
      </w:r>
    </w:p>
    <w:p w:rsidR="00DF30DF" w:rsidRDefault="00DF30DF">
      <w:pPr>
        <w:pStyle w:val="ConsPlusNormal"/>
        <w:spacing w:before="220"/>
        <w:ind w:firstLine="540"/>
        <w:jc w:val="both"/>
      </w:pPr>
      <w:r>
        <w:t>Данные показателя определяются за отчетный год.</w:t>
      </w:r>
    </w:p>
    <w:p w:rsidR="00DF30DF" w:rsidRDefault="00DF30DF">
      <w:pPr>
        <w:pStyle w:val="ConsPlusNormal"/>
        <w:spacing w:before="220"/>
        <w:ind w:firstLine="540"/>
        <w:jc w:val="both"/>
      </w:pPr>
      <w:r>
        <w:t>5. Доля проектов нормативных правовых актов, прошедших антикоррупционную экспертизу, от общего числа проектов нормативных правовых актов, подлежащих антикоррупционной экспертизе.</w:t>
      </w:r>
    </w:p>
    <w:p w:rsidR="00DF30DF" w:rsidRDefault="00DF30DF">
      <w:pPr>
        <w:pStyle w:val="ConsPlusNormal"/>
        <w:spacing w:before="220"/>
        <w:ind w:firstLine="540"/>
        <w:jc w:val="both"/>
      </w:pPr>
      <w:r>
        <w:t>Значения показателя определяются на основании информации управления делами Администрации муниципального образования "Городской округ "Город Нарьян-Мар".</w:t>
      </w:r>
    </w:p>
    <w:p w:rsidR="00DF30DF" w:rsidRDefault="00DF30DF">
      <w:pPr>
        <w:pStyle w:val="ConsPlusNormal"/>
        <w:spacing w:before="220"/>
        <w:ind w:firstLine="540"/>
        <w:jc w:val="both"/>
      </w:pPr>
      <w:r>
        <w:t>Показатель рассчитывается по следующей формуле:</w:t>
      </w:r>
    </w:p>
    <w:p w:rsidR="00DF30DF" w:rsidRDefault="00DF30DF">
      <w:pPr>
        <w:pStyle w:val="ConsPlusNormal"/>
        <w:ind w:firstLine="540"/>
        <w:jc w:val="both"/>
      </w:pPr>
    </w:p>
    <w:p w:rsidR="00DF30DF" w:rsidRDefault="00DF30DF">
      <w:pPr>
        <w:pStyle w:val="ConsPlusNormal"/>
        <w:jc w:val="center"/>
      </w:pPr>
      <w:r>
        <w:t>Д</w:t>
      </w:r>
      <w:r>
        <w:rPr>
          <w:vertAlign w:val="subscript"/>
        </w:rPr>
        <w:t>эксп</w:t>
      </w:r>
      <w:r>
        <w:t xml:space="preserve"> = НПА</w:t>
      </w:r>
      <w:r>
        <w:rPr>
          <w:vertAlign w:val="subscript"/>
        </w:rPr>
        <w:t>эксп</w:t>
      </w:r>
      <w:r>
        <w:t xml:space="preserve"> / НПА</w:t>
      </w:r>
      <w:r>
        <w:rPr>
          <w:vertAlign w:val="subscript"/>
        </w:rPr>
        <w:t>общ эксп</w:t>
      </w:r>
      <w:r>
        <w:t xml:space="preserve"> x 100%, где:</w:t>
      </w:r>
    </w:p>
    <w:p w:rsidR="00DF30DF" w:rsidRDefault="00DF30DF">
      <w:pPr>
        <w:pStyle w:val="ConsPlusNormal"/>
        <w:ind w:firstLine="540"/>
        <w:jc w:val="both"/>
      </w:pPr>
    </w:p>
    <w:p w:rsidR="00DF30DF" w:rsidRDefault="00DF30DF">
      <w:pPr>
        <w:pStyle w:val="ConsPlusNormal"/>
        <w:ind w:firstLine="540"/>
        <w:jc w:val="both"/>
      </w:pPr>
      <w:r>
        <w:lastRenderedPageBreak/>
        <w:t>Д</w:t>
      </w:r>
      <w:r>
        <w:rPr>
          <w:vertAlign w:val="subscript"/>
        </w:rPr>
        <w:t>эксп</w:t>
      </w:r>
      <w:r>
        <w:t xml:space="preserve"> - доля проектов нормативных правовых актов, прошедших антикоррупционную экспертизу, от общего числа проектов нормативных правовых актов, подлежащих антикоррупционной экспертизе, %;</w:t>
      </w:r>
    </w:p>
    <w:p w:rsidR="00DF30DF" w:rsidRDefault="00DF30DF">
      <w:pPr>
        <w:pStyle w:val="ConsPlusNormal"/>
        <w:spacing w:before="220"/>
        <w:ind w:firstLine="540"/>
        <w:jc w:val="both"/>
      </w:pPr>
      <w:r>
        <w:t>НПА</w:t>
      </w:r>
      <w:r>
        <w:rPr>
          <w:vertAlign w:val="subscript"/>
        </w:rPr>
        <w:t>эксп</w:t>
      </w:r>
      <w:r>
        <w:t xml:space="preserve"> - количество проектов нормативных правовых актов, прошедших антикоррупционную экспертизу, ед.;</w:t>
      </w:r>
    </w:p>
    <w:p w:rsidR="00DF30DF" w:rsidRDefault="00DF30DF">
      <w:pPr>
        <w:pStyle w:val="ConsPlusNormal"/>
        <w:spacing w:before="220"/>
        <w:ind w:firstLine="540"/>
        <w:jc w:val="both"/>
      </w:pPr>
      <w:r>
        <w:t>НПА</w:t>
      </w:r>
      <w:r>
        <w:rPr>
          <w:vertAlign w:val="subscript"/>
        </w:rPr>
        <w:t>общ эксп</w:t>
      </w:r>
      <w:r>
        <w:t xml:space="preserve"> - общее количество проектов нормативных правовых актов, подлежащих антикоррупционной экспертизе, ед.</w:t>
      </w:r>
    </w:p>
    <w:p w:rsidR="00DF30DF" w:rsidRDefault="00DF30DF">
      <w:pPr>
        <w:pStyle w:val="ConsPlusNormal"/>
        <w:spacing w:before="220"/>
        <w:ind w:firstLine="540"/>
        <w:jc w:val="both"/>
      </w:pPr>
      <w:r>
        <w:t>Данные показателя рассчитываются за отчетный год.</w:t>
      </w:r>
    </w:p>
    <w:p w:rsidR="00DF30DF" w:rsidRDefault="00DF30DF">
      <w:pPr>
        <w:pStyle w:val="ConsPlusNormal"/>
        <w:spacing w:before="220"/>
        <w:ind w:firstLine="540"/>
        <w:jc w:val="both"/>
      </w:pPr>
      <w:hyperlink w:anchor="P921">
        <w:r>
          <w:rPr>
            <w:color w:val="0000FF"/>
          </w:rPr>
          <w:t>Перечень</w:t>
        </w:r>
      </w:hyperlink>
      <w:r>
        <w:t xml:space="preserve"> целевых показателей приведен в Приложении 1 к Программе.</w:t>
      </w:r>
    </w:p>
    <w:p w:rsidR="00DF30DF" w:rsidRDefault="00DF30DF">
      <w:pPr>
        <w:pStyle w:val="ConsPlusNormal"/>
        <w:ind w:firstLine="540"/>
        <w:jc w:val="both"/>
      </w:pPr>
    </w:p>
    <w:p w:rsidR="00DF30DF" w:rsidRDefault="00DF30DF">
      <w:pPr>
        <w:pStyle w:val="ConsPlusTitle"/>
        <w:jc w:val="center"/>
        <w:outlineLvl w:val="2"/>
      </w:pPr>
      <w:r>
        <w:t>1.5. Сроки и этапы реализации Подпрограммы 1</w:t>
      </w:r>
    </w:p>
    <w:p w:rsidR="00DF30DF" w:rsidRDefault="00DF30DF">
      <w:pPr>
        <w:pStyle w:val="ConsPlusNormal"/>
        <w:ind w:firstLine="540"/>
        <w:jc w:val="both"/>
      </w:pPr>
    </w:p>
    <w:p w:rsidR="00DF30DF" w:rsidRDefault="00DF30DF">
      <w:pPr>
        <w:pStyle w:val="ConsPlusNormal"/>
        <w:ind w:firstLine="540"/>
        <w:jc w:val="both"/>
      </w:pPr>
      <w:r>
        <w:t>Подпрограмма 1 реализуется в срок с 2019 года по 2028 год. Этапы реализации Подпрограммы 1 не выделяются.</w:t>
      </w:r>
    </w:p>
    <w:p w:rsidR="00DF30DF" w:rsidRDefault="00DF30DF">
      <w:pPr>
        <w:pStyle w:val="ConsPlusNormal"/>
        <w:ind w:firstLine="540"/>
        <w:jc w:val="both"/>
      </w:pPr>
    </w:p>
    <w:p w:rsidR="00DF30DF" w:rsidRDefault="00DF30DF">
      <w:pPr>
        <w:pStyle w:val="ConsPlusTitle"/>
        <w:jc w:val="center"/>
        <w:outlineLvl w:val="2"/>
      </w:pPr>
      <w:r>
        <w:t>1.6. Ресурсное обеспечение Подпрограммы 1</w:t>
      </w:r>
    </w:p>
    <w:p w:rsidR="00DF30DF" w:rsidRDefault="00DF30DF">
      <w:pPr>
        <w:pStyle w:val="ConsPlusNormal"/>
        <w:ind w:firstLine="540"/>
        <w:jc w:val="both"/>
      </w:pPr>
    </w:p>
    <w:p w:rsidR="00DF30DF" w:rsidRDefault="00DF30DF">
      <w:pPr>
        <w:pStyle w:val="ConsPlusNormal"/>
        <w:ind w:firstLine="540"/>
        <w:jc w:val="both"/>
      </w:pPr>
      <w:r>
        <w:t>Финансирование мероприятий Подпрограммы 1 осуществляется за счет средств окружного и городского бюджетов. Объемы бюджетных ассигнований на реализацию мероприятий Подпрограммы 1 утверждаются законом Ненецкого автономного округа об окружном бюджете на очередной финансовый год и на плановый период и решением о бюджете.</w:t>
      </w:r>
    </w:p>
    <w:p w:rsidR="00DF30DF" w:rsidRDefault="00DF30DF">
      <w:pPr>
        <w:pStyle w:val="ConsPlusNormal"/>
        <w:spacing w:before="220"/>
        <w:ind w:firstLine="540"/>
        <w:jc w:val="both"/>
      </w:pPr>
      <w:r>
        <w:t xml:space="preserve">Информация о ресурсном </w:t>
      </w:r>
      <w:hyperlink w:anchor="P1239">
        <w:r>
          <w:rPr>
            <w:color w:val="0000FF"/>
          </w:rPr>
          <w:t>обеспечении</w:t>
        </w:r>
      </w:hyperlink>
      <w:r>
        <w:t xml:space="preserve"> Подпрограммы 1 представлена в </w:t>
      </w:r>
      <w:hyperlink w:anchor="P1239">
        <w:r>
          <w:rPr>
            <w:color w:val="0000FF"/>
          </w:rPr>
          <w:t>Приложении 2</w:t>
        </w:r>
      </w:hyperlink>
      <w:r>
        <w:t xml:space="preserve"> к Программе.</w:t>
      </w:r>
    </w:p>
    <w:p w:rsidR="00DF30DF" w:rsidRDefault="00DF30DF">
      <w:pPr>
        <w:pStyle w:val="ConsPlusNormal"/>
        <w:spacing w:before="220"/>
        <w:ind w:firstLine="540"/>
        <w:jc w:val="both"/>
      </w:pPr>
      <w:r>
        <w:t>Объемы финансирования Подпрограммы 1 являются прогнозными и подлежат ежегодному уточнению в установленном порядке при формировании проектов соответствующих бюджетов на очередной финансовый год и на плановый период.</w:t>
      </w:r>
    </w:p>
    <w:p w:rsidR="00DF30DF" w:rsidRDefault="00DF30DF">
      <w:pPr>
        <w:pStyle w:val="ConsPlusNormal"/>
        <w:ind w:firstLine="540"/>
        <w:jc w:val="both"/>
      </w:pPr>
    </w:p>
    <w:p w:rsidR="00DF30DF" w:rsidRDefault="00DF30DF">
      <w:pPr>
        <w:pStyle w:val="ConsPlusTitle"/>
        <w:jc w:val="center"/>
        <w:outlineLvl w:val="2"/>
      </w:pPr>
      <w:r>
        <w:t>1.7. Перечень мероприятий Подпрограммы 1</w:t>
      </w:r>
    </w:p>
    <w:p w:rsidR="00DF30DF" w:rsidRDefault="00DF30DF">
      <w:pPr>
        <w:pStyle w:val="ConsPlusNormal"/>
        <w:ind w:firstLine="540"/>
        <w:jc w:val="both"/>
      </w:pPr>
    </w:p>
    <w:p w:rsidR="00DF30DF" w:rsidRDefault="00DF30DF">
      <w:pPr>
        <w:pStyle w:val="ConsPlusNormal"/>
        <w:ind w:firstLine="540"/>
        <w:jc w:val="both"/>
      </w:pPr>
      <w:hyperlink w:anchor="P1430">
        <w:r>
          <w:rPr>
            <w:color w:val="0000FF"/>
          </w:rPr>
          <w:t>Перечень</w:t>
        </w:r>
      </w:hyperlink>
      <w:r>
        <w:t xml:space="preserve"> мероприятий Подпрограммы 1 с указанием объемов и источников финансирования представлен в Приложении 3 к Программе.</w:t>
      </w:r>
    </w:p>
    <w:p w:rsidR="00DF30DF" w:rsidRDefault="00DF30DF">
      <w:pPr>
        <w:pStyle w:val="ConsPlusNormal"/>
        <w:ind w:firstLine="540"/>
        <w:jc w:val="both"/>
      </w:pPr>
    </w:p>
    <w:p w:rsidR="00DF30DF" w:rsidRDefault="00DF30DF">
      <w:pPr>
        <w:pStyle w:val="ConsPlusTitle"/>
        <w:jc w:val="center"/>
        <w:outlineLvl w:val="2"/>
      </w:pPr>
      <w:r>
        <w:t>1.8. Ожидаемые результаты реализации Подпрограммы 1</w:t>
      </w:r>
    </w:p>
    <w:p w:rsidR="00DF30DF" w:rsidRDefault="00DF30DF">
      <w:pPr>
        <w:pStyle w:val="ConsPlusNormal"/>
        <w:ind w:firstLine="540"/>
        <w:jc w:val="both"/>
      </w:pPr>
    </w:p>
    <w:p w:rsidR="00DF30DF" w:rsidRDefault="00DF30DF">
      <w:pPr>
        <w:pStyle w:val="ConsPlusNormal"/>
        <w:ind w:firstLine="540"/>
        <w:jc w:val="both"/>
      </w:pPr>
      <w:r>
        <w:t>Реализация Подпрограммы 1 позволит достичь следующих результатов:</w:t>
      </w:r>
    </w:p>
    <w:p w:rsidR="00DF30DF" w:rsidRDefault="00DF30DF">
      <w:pPr>
        <w:pStyle w:val="ConsPlusNormal"/>
        <w:spacing w:before="220"/>
        <w:ind w:firstLine="540"/>
        <w:jc w:val="both"/>
      </w:pPr>
      <w:r>
        <w:t>- повысить эффективность деятельности органа местного самоуправления;</w:t>
      </w:r>
    </w:p>
    <w:p w:rsidR="00DF30DF" w:rsidRDefault="00DF30DF">
      <w:pPr>
        <w:pStyle w:val="ConsPlusNormal"/>
        <w:spacing w:before="220"/>
        <w:ind w:firstLine="540"/>
        <w:jc w:val="both"/>
      </w:pPr>
      <w:r>
        <w:t>- сохранить и обеспечить развитие общероссийских и международных связей;</w:t>
      </w:r>
    </w:p>
    <w:p w:rsidR="00DF30DF" w:rsidRDefault="00DF30DF">
      <w:pPr>
        <w:pStyle w:val="ConsPlusNormal"/>
        <w:spacing w:before="220"/>
        <w:ind w:firstLine="540"/>
        <w:jc w:val="both"/>
      </w:pPr>
      <w:r>
        <w:t>- обеспечить правовые и организационные меры, направленные на противодействие коррупции.</w:t>
      </w:r>
    </w:p>
    <w:p w:rsidR="00DF30DF" w:rsidRDefault="00DF30DF">
      <w:pPr>
        <w:pStyle w:val="ConsPlusNormal"/>
        <w:ind w:firstLine="540"/>
        <w:jc w:val="both"/>
      </w:pPr>
    </w:p>
    <w:p w:rsidR="00DF30DF" w:rsidRDefault="00DF30DF">
      <w:pPr>
        <w:pStyle w:val="ConsPlusTitle"/>
        <w:jc w:val="center"/>
        <w:outlineLvl w:val="1"/>
      </w:pPr>
      <w:bookmarkStart w:id="2" w:name="P452"/>
      <w:bookmarkEnd w:id="2"/>
      <w:r>
        <w:t>XI. Подпрограмма 2 "Обеспечение деятельности Администрации</w:t>
      </w:r>
    </w:p>
    <w:p w:rsidR="00DF30DF" w:rsidRDefault="00DF30DF">
      <w:pPr>
        <w:pStyle w:val="ConsPlusTitle"/>
        <w:jc w:val="center"/>
      </w:pPr>
      <w:r>
        <w:t>МО "Городской округ "Город Нарьян-Мар"</w:t>
      </w:r>
    </w:p>
    <w:p w:rsidR="00DF30DF" w:rsidRDefault="00DF30DF">
      <w:pPr>
        <w:pStyle w:val="ConsPlusNormal"/>
        <w:ind w:firstLine="540"/>
        <w:jc w:val="both"/>
      </w:pPr>
    </w:p>
    <w:p w:rsidR="00DF30DF" w:rsidRDefault="00DF30DF">
      <w:pPr>
        <w:pStyle w:val="ConsPlusTitle"/>
        <w:jc w:val="center"/>
        <w:outlineLvl w:val="2"/>
      </w:pPr>
      <w:r>
        <w:t>1.1. Паспорт подпрограммы 2 "Обеспечение деятельности</w:t>
      </w:r>
    </w:p>
    <w:p w:rsidR="00DF30DF" w:rsidRDefault="00DF30DF">
      <w:pPr>
        <w:pStyle w:val="ConsPlusTitle"/>
        <w:jc w:val="center"/>
      </w:pPr>
      <w:r>
        <w:t>Администрации МО "Городской округ "Город Нарьян-Мар"</w:t>
      </w:r>
    </w:p>
    <w:p w:rsidR="00DF30DF" w:rsidRDefault="00DF30DF">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6236"/>
      </w:tblGrid>
      <w:tr w:rsidR="00DF30DF">
        <w:tc>
          <w:tcPr>
            <w:tcW w:w="2551" w:type="dxa"/>
          </w:tcPr>
          <w:p w:rsidR="00DF30DF" w:rsidRDefault="00DF30DF">
            <w:pPr>
              <w:pStyle w:val="ConsPlusNormal"/>
            </w:pPr>
            <w:r>
              <w:lastRenderedPageBreak/>
              <w:t>Наименование подпрограммы</w:t>
            </w:r>
          </w:p>
        </w:tc>
        <w:tc>
          <w:tcPr>
            <w:tcW w:w="6236" w:type="dxa"/>
          </w:tcPr>
          <w:p w:rsidR="00DF30DF" w:rsidRDefault="00DF30DF">
            <w:pPr>
              <w:pStyle w:val="ConsPlusNormal"/>
            </w:pPr>
            <w:r>
              <w:t>Подпрограмма 2 "Обеспечение деятельности Администрации МО "Городской округ "Город Нарьян-Мар" (далее - Подпрограмма 2)</w:t>
            </w:r>
          </w:p>
        </w:tc>
      </w:tr>
      <w:tr w:rsidR="00DF30DF">
        <w:tc>
          <w:tcPr>
            <w:tcW w:w="2551" w:type="dxa"/>
          </w:tcPr>
          <w:p w:rsidR="00DF30DF" w:rsidRDefault="00DF30DF">
            <w:pPr>
              <w:pStyle w:val="ConsPlusNormal"/>
            </w:pPr>
            <w:r>
              <w:t>Ответственный исполнитель подпрограммы</w:t>
            </w:r>
          </w:p>
        </w:tc>
        <w:tc>
          <w:tcPr>
            <w:tcW w:w="6236" w:type="dxa"/>
          </w:tcPr>
          <w:p w:rsidR="00DF30DF" w:rsidRDefault="00DF30DF">
            <w:pPr>
              <w:pStyle w:val="ConsPlusNormal"/>
            </w:pPr>
            <w:r>
              <w:t>Управление жилищно-коммунального хозяйства Администрации муниципального образования "Городской округ "Город Нарьян-Мар"</w:t>
            </w:r>
          </w:p>
        </w:tc>
      </w:tr>
      <w:tr w:rsidR="00DF30DF">
        <w:tc>
          <w:tcPr>
            <w:tcW w:w="2551" w:type="dxa"/>
          </w:tcPr>
          <w:p w:rsidR="00DF30DF" w:rsidRDefault="00DF30DF">
            <w:pPr>
              <w:pStyle w:val="ConsPlusNormal"/>
            </w:pPr>
            <w:r>
              <w:t>Соисполнители подпрограммы</w:t>
            </w:r>
          </w:p>
        </w:tc>
        <w:tc>
          <w:tcPr>
            <w:tcW w:w="6236" w:type="dxa"/>
          </w:tcPr>
          <w:p w:rsidR="00DF30DF" w:rsidRDefault="00DF30DF">
            <w:pPr>
              <w:pStyle w:val="ConsPlusNormal"/>
            </w:pPr>
            <w:r>
              <w:t>- управление организационно-информационного обеспечения Администрации муниципального образования "Городской округ "Город Нарьян-Мар";</w:t>
            </w:r>
          </w:p>
          <w:p w:rsidR="00DF30DF" w:rsidRDefault="00DF30DF">
            <w:pPr>
              <w:pStyle w:val="ConsPlusNormal"/>
            </w:pPr>
            <w:r>
              <w:t>- МКУ "УГХ г. Нарьян-Мара"</w:t>
            </w:r>
          </w:p>
        </w:tc>
      </w:tr>
      <w:tr w:rsidR="00DF30DF">
        <w:tc>
          <w:tcPr>
            <w:tcW w:w="2551" w:type="dxa"/>
          </w:tcPr>
          <w:p w:rsidR="00DF30DF" w:rsidRDefault="00DF30DF">
            <w:pPr>
              <w:pStyle w:val="ConsPlusNormal"/>
            </w:pPr>
            <w:r>
              <w:t>Цели подпрограммы</w:t>
            </w:r>
          </w:p>
        </w:tc>
        <w:tc>
          <w:tcPr>
            <w:tcW w:w="6236" w:type="dxa"/>
          </w:tcPr>
          <w:p w:rsidR="00DF30DF" w:rsidRDefault="00DF30DF">
            <w:pPr>
              <w:pStyle w:val="ConsPlusNormal"/>
            </w:pPr>
            <w:r>
              <w:t>Обеспечение деятельности органа местного самоуправления в целях исполнения Администрацией муниципального образования "Городской округ "Город Нарьян-Мар" полномочий по решению вопросов местного значения.</w:t>
            </w:r>
          </w:p>
          <w:p w:rsidR="00DF30DF" w:rsidRDefault="00DF30DF">
            <w:pPr>
              <w:pStyle w:val="ConsPlusNormal"/>
            </w:pPr>
            <w:r>
              <w:t>Формирование положительного общественного мнения о деятельности муниципального органа власти с помощью открытого информационного пространства</w:t>
            </w:r>
          </w:p>
        </w:tc>
      </w:tr>
      <w:tr w:rsidR="00DF30DF">
        <w:tc>
          <w:tcPr>
            <w:tcW w:w="2551" w:type="dxa"/>
          </w:tcPr>
          <w:p w:rsidR="00DF30DF" w:rsidRDefault="00DF30DF">
            <w:pPr>
              <w:pStyle w:val="ConsPlusNormal"/>
            </w:pPr>
            <w:r>
              <w:t>Задачи подпрограммы</w:t>
            </w:r>
          </w:p>
        </w:tc>
        <w:tc>
          <w:tcPr>
            <w:tcW w:w="6236" w:type="dxa"/>
          </w:tcPr>
          <w:p w:rsidR="00DF30DF" w:rsidRDefault="00DF30DF">
            <w:pPr>
              <w:pStyle w:val="ConsPlusNormal"/>
            </w:pPr>
            <w:r>
              <w:t>1. Материально-техническое обеспечение деятельности органа местного самоуправления.</w:t>
            </w:r>
          </w:p>
          <w:p w:rsidR="00DF30DF" w:rsidRDefault="00DF30DF">
            <w:pPr>
              <w:pStyle w:val="ConsPlusNormal"/>
            </w:pPr>
            <w:r>
              <w:t>2. Обеспечение деятельности МКУ "УГХ г. Нарьян-Мара".</w:t>
            </w:r>
          </w:p>
          <w:p w:rsidR="00DF30DF" w:rsidRDefault="00DF30DF">
            <w:pPr>
              <w:pStyle w:val="ConsPlusNormal"/>
            </w:pPr>
            <w:r>
              <w:t>3. Своевременное и объективное информирование населения и организаций о деятельности и решениях главы города, Администрации города Нарьян-Мара по различным общественно значимым направлениям развития города.</w:t>
            </w:r>
          </w:p>
          <w:p w:rsidR="00DF30DF" w:rsidRDefault="00DF30DF">
            <w:pPr>
              <w:pStyle w:val="ConsPlusNormal"/>
            </w:pPr>
            <w:r>
              <w:t>4. Усовершенствование форм и методов информирования населения</w:t>
            </w:r>
          </w:p>
        </w:tc>
      </w:tr>
      <w:tr w:rsidR="00DF30DF">
        <w:tc>
          <w:tcPr>
            <w:tcW w:w="2551" w:type="dxa"/>
          </w:tcPr>
          <w:p w:rsidR="00DF30DF" w:rsidRDefault="00DF30DF">
            <w:pPr>
              <w:pStyle w:val="ConsPlusNormal"/>
            </w:pPr>
            <w:r>
              <w:t>Целевые показатели подпрограммы</w:t>
            </w:r>
          </w:p>
        </w:tc>
        <w:tc>
          <w:tcPr>
            <w:tcW w:w="6236" w:type="dxa"/>
          </w:tcPr>
          <w:p w:rsidR="00DF30DF" w:rsidRDefault="00DF30DF">
            <w:pPr>
              <w:pStyle w:val="ConsPlusNormal"/>
            </w:pPr>
            <w:r>
              <w:t>1. Доля средств, фактически использованных на материально-техническое обеспечение Администрации муниципального образования "Городской округ "Город Нарьян-Мар", к общему объему средств, предусмотренных на материально-техническое обеспечение Администрации муниципального образования "Городской округ "Город Нарьян-Мар".</w:t>
            </w:r>
          </w:p>
          <w:p w:rsidR="00DF30DF" w:rsidRDefault="00DF30DF">
            <w:pPr>
              <w:pStyle w:val="ConsPlusNormal"/>
            </w:pPr>
            <w:r>
              <w:t>2. Доля средств, фактически использованных на обеспечение деятельности МКУ "УГХ г. Нарьян-Мара", к общему объему средств, предусмотренных на обеспечение деятельности МКУ "УГХ г. Нарьян-Мара".</w:t>
            </w:r>
          </w:p>
          <w:p w:rsidR="00DF30DF" w:rsidRDefault="00DF30DF">
            <w:pPr>
              <w:pStyle w:val="ConsPlusNormal"/>
            </w:pPr>
            <w:r>
              <w:t>3. Количество проведенных опросов</w:t>
            </w:r>
          </w:p>
          <w:p w:rsidR="00DF30DF" w:rsidRDefault="00DF30DF">
            <w:pPr>
              <w:pStyle w:val="ConsPlusNormal"/>
            </w:pPr>
            <w:r>
              <w:t>4. Количество телевизионных эфиров</w:t>
            </w:r>
          </w:p>
        </w:tc>
      </w:tr>
      <w:tr w:rsidR="00DF30DF">
        <w:tc>
          <w:tcPr>
            <w:tcW w:w="2551" w:type="dxa"/>
          </w:tcPr>
          <w:p w:rsidR="00DF30DF" w:rsidRDefault="00DF30DF">
            <w:pPr>
              <w:pStyle w:val="ConsPlusNormal"/>
            </w:pPr>
            <w:r>
              <w:t>Сроки и этапы реализации подпрограммы</w:t>
            </w:r>
          </w:p>
        </w:tc>
        <w:tc>
          <w:tcPr>
            <w:tcW w:w="6236" w:type="dxa"/>
          </w:tcPr>
          <w:p w:rsidR="00DF30DF" w:rsidRDefault="00DF30DF">
            <w:pPr>
              <w:pStyle w:val="ConsPlusNormal"/>
            </w:pPr>
            <w:r>
              <w:t>Подпрограмма 2 реализуется в срок с 2019 по 2028 год.</w:t>
            </w:r>
          </w:p>
          <w:p w:rsidR="00DF30DF" w:rsidRDefault="00DF30DF">
            <w:pPr>
              <w:pStyle w:val="ConsPlusNormal"/>
            </w:pPr>
            <w:r>
              <w:t>Этапы реализации Подпрограммы 2 не выделяются</w:t>
            </w:r>
          </w:p>
        </w:tc>
      </w:tr>
      <w:tr w:rsidR="00DF30DF">
        <w:tc>
          <w:tcPr>
            <w:tcW w:w="2551" w:type="dxa"/>
          </w:tcPr>
          <w:p w:rsidR="00DF30DF" w:rsidRDefault="00DF30DF">
            <w:pPr>
              <w:pStyle w:val="ConsPlusNormal"/>
            </w:pPr>
            <w:r>
              <w:t>Объемы и источники финансирования подпрограммы</w:t>
            </w:r>
          </w:p>
        </w:tc>
        <w:tc>
          <w:tcPr>
            <w:tcW w:w="6236" w:type="dxa"/>
          </w:tcPr>
          <w:p w:rsidR="00DF30DF" w:rsidRDefault="00DF30DF">
            <w:pPr>
              <w:pStyle w:val="ConsPlusNormal"/>
            </w:pPr>
            <w:r>
              <w:t>Общий объем финансирования Подпрограммы 2 за счет средств городского бюджета - 1 516 296,53956 тыс. руб., в том числе по годам:</w:t>
            </w:r>
          </w:p>
          <w:p w:rsidR="00DF30DF" w:rsidRDefault="00DF30DF">
            <w:pPr>
              <w:pStyle w:val="ConsPlusNormal"/>
            </w:pPr>
            <w:r>
              <w:t>2019 год - 122 610,2 тыс. руб.;</w:t>
            </w:r>
          </w:p>
          <w:p w:rsidR="00DF30DF" w:rsidRDefault="00DF30DF">
            <w:pPr>
              <w:pStyle w:val="ConsPlusNormal"/>
            </w:pPr>
            <w:r>
              <w:t>2020 год - 131 078,5 тыс. руб.;</w:t>
            </w:r>
          </w:p>
          <w:p w:rsidR="00DF30DF" w:rsidRDefault="00DF30DF">
            <w:pPr>
              <w:pStyle w:val="ConsPlusNormal"/>
            </w:pPr>
            <w:r>
              <w:t>2021 год - 122 535,00478 тыс. руб.;</w:t>
            </w:r>
          </w:p>
          <w:p w:rsidR="00DF30DF" w:rsidRDefault="00DF30DF">
            <w:pPr>
              <w:pStyle w:val="ConsPlusNormal"/>
            </w:pPr>
            <w:r>
              <w:lastRenderedPageBreak/>
              <w:t>2022 год - 137 189,55512 тыс. руб.;</w:t>
            </w:r>
          </w:p>
          <w:p w:rsidR="00DF30DF" w:rsidRDefault="00DF30DF">
            <w:pPr>
              <w:pStyle w:val="ConsPlusNormal"/>
            </w:pPr>
            <w:r>
              <w:t>2023 год - 140 609,60913 тыс. руб.;</w:t>
            </w:r>
          </w:p>
          <w:p w:rsidR="00DF30DF" w:rsidRDefault="00DF30DF">
            <w:pPr>
              <w:pStyle w:val="ConsPlusNormal"/>
            </w:pPr>
            <w:r>
              <w:t>2024 год - 157 004,90032 тыс. руб.;</w:t>
            </w:r>
          </w:p>
          <w:p w:rsidR="00DF30DF" w:rsidRDefault="00DF30DF">
            <w:pPr>
              <w:pStyle w:val="ConsPlusNormal"/>
            </w:pPr>
            <w:r>
              <w:t>2025 год - 177 690,41428 тыс. руб.;</w:t>
            </w:r>
          </w:p>
          <w:p w:rsidR="00DF30DF" w:rsidRDefault="00DF30DF">
            <w:pPr>
              <w:pStyle w:val="ConsPlusNormal"/>
            </w:pPr>
            <w:r>
              <w:t>2026 год - 176 111,29844 тыс. руб.;</w:t>
            </w:r>
          </w:p>
          <w:p w:rsidR="00DF30DF" w:rsidRDefault="00DF30DF">
            <w:pPr>
              <w:pStyle w:val="ConsPlusNormal"/>
            </w:pPr>
            <w:r>
              <w:t>2027 год - 175 736,31855 тыс. руб.;</w:t>
            </w:r>
          </w:p>
          <w:p w:rsidR="00DF30DF" w:rsidRDefault="00DF30DF">
            <w:pPr>
              <w:pStyle w:val="ConsPlusNormal"/>
            </w:pPr>
            <w:r>
              <w:t>2028 год - 175 730,73894 тыс. руб.</w:t>
            </w:r>
          </w:p>
        </w:tc>
      </w:tr>
      <w:tr w:rsidR="00DF30DF">
        <w:tc>
          <w:tcPr>
            <w:tcW w:w="2551" w:type="dxa"/>
          </w:tcPr>
          <w:p w:rsidR="00DF30DF" w:rsidRDefault="00DF30DF">
            <w:pPr>
              <w:pStyle w:val="ConsPlusNormal"/>
            </w:pPr>
            <w:r>
              <w:lastRenderedPageBreak/>
              <w:t>Ожидаемые результаты реализации подпрограммы</w:t>
            </w:r>
          </w:p>
        </w:tc>
        <w:tc>
          <w:tcPr>
            <w:tcW w:w="6236" w:type="dxa"/>
          </w:tcPr>
          <w:p w:rsidR="00DF30DF" w:rsidRDefault="00DF30DF">
            <w:pPr>
              <w:pStyle w:val="ConsPlusNormal"/>
            </w:pPr>
            <w:r>
              <w:t>Реализация Подпрограммы 2 позволит достичь следующих результатов:</w:t>
            </w:r>
          </w:p>
          <w:p w:rsidR="00DF30DF" w:rsidRDefault="00DF30DF">
            <w:pPr>
              <w:pStyle w:val="ConsPlusNormal"/>
            </w:pPr>
            <w:r>
              <w:t>1. Обеспечить Администрацию муниципального образования "Городской округ "Город Нарьян-Мар" услугами связи, транспортными услугами, материально-техническими средствами, периодическими изданиями.</w:t>
            </w:r>
          </w:p>
          <w:p w:rsidR="00DF30DF" w:rsidRDefault="00DF30DF">
            <w:pPr>
              <w:pStyle w:val="ConsPlusNormal"/>
            </w:pPr>
            <w:r>
              <w:t>2. Обеспечить деятельность МКУ "УГХ г. Нарьян-Мара".</w:t>
            </w:r>
          </w:p>
          <w:p w:rsidR="00DF30DF" w:rsidRDefault="00DF30DF">
            <w:pPr>
              <w:pStyle w:val="ConsPlusNormal"/>
            </w:pPr>
            <w:r>
              <w:t>3. Своевременно и объективно информировать население и организации о деятельности и решениях главы города, Администрации города Нарьян-Мара по различным общественно значимым направлениям развития города.</w:t>
            </w:r>
          </w:p>
          <w:p w:rsidR="00DF30DF" w:rsidRDefault="00DF30DF">
            <w:pPr>
              <w:pStyle w:val="ConsPlusNormal"/>
            </w:pPr>
            <w:r>
              <w:t>4. Усовершенствовать формы и методы информирования населения</w:t>
            </w:r>
          </w:p>
        </w:tc>
      </w:tr>
    </w:tbl>
    <w:p w:rsidR="00DF30DF" w:rsidRDefault="00DF30DF">
      <w:pPr>
        <w:pStyle w:val="ConsPlusNormal"/>
        <w:ind w:firstLine="540"/>
        <w:jc w:val="both"/>
      </w:pPr>
    </w:p>
    <w:p w:rsidR="00DF30DF" w:rsidRDefault="00DF30DF">
      <w:pPr>
        <w:pStyle w:val="ConsPlusTitle"/>
        <w:jc w:val="center"/>
        <w:outlineLvl w:val="2"/>
      </w:pPr>
      <w:r>
        <w:t>1.2. Общая характеристика сферы реализации Подпрограммы 2</w:t>
      </w:r>
    </w:p>
    <w:p w:rsidR="00DF30DF" w:rsidRDefault="00DF30DF">
      <w:pPr>
        <w:pStyle w:val="ConsPlusNormal"/>
        <w:ind w:firstLine="540"/>
        <w:jc w:val="both"/>
      </w:pPr>
    </w:p>
    <w:p w:rsidR="00DF30DF" w:rsidRDefault="00DF30DF">
      <w:pPr>
        <w:pStyle w:val="ConsPlusNormal"/>
        <w:ind w:firstLine="540"/>
        <w:jc w:val="both"/>
      </w:pPr>
      <w:r>
        <w:t>Принятие Подпрограммы и выполнение ее основных мероприятий позволит своевременно осуществлять материально-техническое обеспечение деятельности Администрации муниципального образования "Городской округ "Город Нарьян-Мар".</w:t>
      </w:r>
    </w:p>
    <w:p w:rsidR="00DF30DF" w:rsidRDefault="00DF30DF">
      <w:pPr>
        <w:pStyle w:val="ConsPlusNormal"/>
        <w:spacing w:before="220"/>
        <w:ind w:firstLine="540"/>
        <w:jc w:val="both"/>
      </w:pPr>
      <w:r>
        <w:t>Под материально-техническим обеспечением деятельности Администрации муниципального образования "Городской округ "Город Нарьян-Мар" понимается обеспечение необходимым оборудованием, оргтехникой, мебелью, транспортом, расходными материалами (бумага, канцтовары, картриджи, тонеры), программным обеспечением и другими материально-техническими средствами, которые необходимы для стабильного функционирования и исполнения своих полномочий.</w:t>
      </w:r>
    </w:p>
    <w:p w:rsidR="00DF30DF" w:rsidRDefault="00DF30DF">
      <w:pPr>
        <w:pStyle w:val="ConsPlusNormal"/>
        <w:spacing w:before="220"/>
        <w:ind w:firstLine="540"/>
        <w:jc w:val="both"/>
      </w:pPr>
      <w:r>
        <w:t>В муниципальном образовании "Городской округ "Город Нарьян-Мар" полномочия по материально-техническому обеспечению деятельности органов местного самоуправления муниципального образования "Городской округ "Город Нарьян-Мар" осуществляет МКУ "УГХ г. Нарьян-Мара" в соответствии с Уставом.</w:t>
      </w:r>
    </w:p>
    <w:p w:rsidR="00DF30DF" w:rsidRDefault="00DF30DF">
      <w:pPr>
        <w:pStyle w:val="ConsPlusNormal"/>
        <w:spacing w:before="220"/>
        <w:ind w:firstLine="540"/>
        <w:jc w:val="both"/>
      </w:pPr>
      <w:r>
        <w:t>МКУ "УГХ г. Нарьян-Мара" обеспечивает техническую эксплуатацию и обслуживание автотранспорта, средств связи и прочего имущества, закрепленных за ним на праве оперативного управления.</w:t>
      </w:r>
    </w:p>
    <w:p w:rsidR="00DF30DF" w:rsidRDefault="00DF30DF">
      <w:pPr>
        <w:pStyle w:val="ConsPlusNormal"/>
        <w:spacing w:before="220"/>
        <w:ind w:firstLine="540"/>
        <w:jc w:val="both"/>
      </w:pPr>
      <w:r>
        <w:t>Осуществление транспортного обеспечения органов местного самоуправления муниципального образования "Городской округ "Город Нарьян-Мар" является одним из направлений деятельности МКУ "Управление городского хозяйства г. Нарьян-Мара".</w:t>
      </w:r>
    </w:p>
    <w:p w:rsidR="00DF30DF" w:rsidRDefault="00DF30DF">
      <w:pPr>
        <w:pStyle w:val="ConsPlusNormal"/>
        <w:spacing w:before="220"/>
        <w:ind w:firstLine="540"/>
        <w:jc w:val="both"/>
      </w:pPr>
      <w:r>
        <w:t>Обслуживание транспортных средств органов местного самоуправления муниципального образования "Городской округ "Город Нарьян-Мар" включает в себя их содержание и эксплуатацию, поддержание их в технически исправном состоянии, приобретение эксплуатационных материалов, прохождение технического осмотра, сезонное обслуживание, проведение текущего ремонта и обновление существующего автопарка.</w:t>
      </w:r>
    </w:p>
    <w:p w:rsidR="00DF30DF" w:rsidRDefault="00DF30DF">
      <w:pPr>
        <w:pStyle w:val="ConsPlusNormal"/>
        <w:spacing w:before="220"/>
        <w:ind w:firstLine="540"/>
        <w:jc w:val="both"/>
      </w:pPr>
      <w:r>
        <w:lastRenderedPageBreak/>
        <w:t>Расходы на обеспечение деятельности МКУ "Управление городского хозяйства г. Нарьян-Мара" включают в себя:</w:t>
      </w:r>
    </w:p>
    <w:p w:rsidR="00DF30DF" w:rsidRDefault="00DF30DF">
      <w:pPr>
        <w:pStyle w:val="ConsPlusNormal"/>
        <w:spacing w:before="220"/>
        <w:ind w:firstLine="540"/>
        <w:jc w:val="both"/>
      </w:pPr>
      <w:r>
        <w:t>- расходы на оплату труда, компенсационные выплаты, включая пособия, выплачиваемые из фонда оплаты труда, а также страховые взносы на обязательное пенсионное страхование, на обязательное социальное страхование на случай временной нетрудоспособности и в связи с материнством, на обязательное социальное страхование от несчастных случаев на производстве и профессиональных заболеваний, на обязательное медицинское страхование, при этом в расчете показателей по оплате труда учитывается расчетная численность работников, включая основной персонал, административно-управленческий персонал, обслуживающий персонал. Фонд оплаты труда формируется в соответствии с порядком, установленным Администрацией муниципального образования "Городской округ "Город Нарьян-Мар";</w:t>
      </w:r>
    </w:p>
    <w:p w:rsidR="00DF30DF" w:rsidRDefault="00DF30DF">
      <w:pPr>
        <w:pStyle w:val="ConsPlusNormal"/>
        <w:spacing w:before="220"/>
        <w:ind w:firstLine="540"/>
        <w:jc w:val="both"/>
      </w:pPr>
      <w:r>
        <w:t>- возмещение работникам расходов, связанных со служебными командировками, возмещение расходов на прохождение медицинского осмотра, компенсации расходов на оплату стоимости проезда и провоза багажа к месту использования отпуска и обратно для лиц, работающих в районах Крайнего Севера и приравненных к ним местностях, и членов их семей, иные компенсационные выплаты работникам, предусмотренные законодательством Российской Федерации, локальными нормативными актами учреждения;</w:t>
      </w:r>
    </w:p>
    <w:p w:rsidR="00DF30DF" w:rsidRDefault="00DF30DF">
      <w:pPr>
        <w:pStyle w:val="ConsPlusNormal"/>
        <w:spacing w:before="220"/>
        <w:ind w:firstLine="540"/>
        <w:jc w:val="both"/>
      </w:pPr>
      <w:r>
        <w:t>- расходы на услуги связи, подписку на периодическую печать (газеты, журналы);</w:t>
      </w:r>
    </w:p>
    <w:p w:rsidR="00DF30DF" w:rsidRDefault="00DF30DF">
      <w:pPr>
        <w:pStyle w:val="ConsPlusNormal"/>
        <w:spacing w:before="220"/>
        <w:ind w:firstLine="540"/>
        <w:jc w:val="both"/>
      </w:pPr>
      <w:r>
        <w:t>- другие расходы, не связанные с содержанием административных зданий и помещений;</w:t>
      </w:r>
    </w:p>
    <w:p w:rsidR="00DF30DF" w:rsidRDefault="00DF30DF">
      <w:pPr>
        <w:pStyle w:val="ConsPlusNormal"/>
        <w:spacing w:before="220"/>
        <w:ind w:firstLine="540"/>
        <w:jc w:val="both"/>
      </w:pPr>
      <w:r>
        <w:t>- расходы на приобретение основных средств, материальных запасов;</w:t>
      </w:r>
    </w:p>
    <w:p w:rsidR="00DF30DF" w:rsidRDefault="00DF30DF">
      <w:pPr>
        <w:pStyle w:val="ConsPlusNormal"/>
        <w:spacing w:before="220"/>
        <w:ind w:firstLine="540"/>
        <w:jc w:val="both"/>
      </w:pPr>
      <w:r>
        <w:t>- иные бюджетные ассигнования.</w:t>
      </w:r>
    </w:p>
    <w:p w:rsidR="00DF30DF" w:rsidRDefault="00DF30DF">
      <w:pPr>
        <w:pStyle w:val="ConsPlusNormal"/>
        <w:spacing w:before="220"/>
        <w:ind w:firstLine="540"/>
        <w:jc w:val="both"/>
      </w:pPr>
      <w:r>
        <w:t>Правильно выстроенная информационная политика муниципалитета направлена не только на исполнение ряда полномочий, но также необходима для доведения до населения информации социально значимого характера с целью повышения его грамотности и своевременной информированности.</w:t>
      </w:r>
    </w:p>
    <w:p w:rsidR="00DF30DF" w:rsidRDefault="00DF30DF">
      <w:pPr>
        <w:pStyle w:val="ConsPlusNormal"/>
        <w:spacing w:before="220"/>
        <w:ind w:firstLine="540"/>
        <w:jc w:val="both"/>
      </w:pPr>
      <w:hyperlink r:id="rId87">
        <w:r>
          <w:rPr>
            <w:color w:val="0000FF"/>
          </w:rPr>
          <w:t>Уставом</w:t>
        </w:r>
      </w:hyperlink>
      <w:r>
        <w:t xml:space="preserve"> муниципального образования "Городской округ "Город Нарьян-Мар" закреплены полномочия муниципалитета на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DF30DF" w:rsidRDefault="00DF30DF">
      <w:pPr>
        <w:pStyle w:val="ConsPlusNormal"/>
        <w:spacing w:before="220"/>
        <w:ind w:firstLine="540"/>
        <w:jc w:val="both"/>
      </w:pPr>
      <w:r>
        <w:t xml:space="preserve">Федеральным </w:t>
      </w:r>
      <w:hyperlink r:id="rId88">
        <w:r>
          <w:rPr>
            <w:color w:val="0000FF"/>
          </w:rPr>
          <w:t>законом</w:t>
        </w:r>
      </w:hyperlink>
      <w:r>
        <w:t xml:space="preserve"> от 09.02.2009 N 8-ФЗ "Об обеспечении доступа к информации о деятельности органов и органов местного самоуправления" закреплено право органов местного самоуправления на создание официальных сайтов для размещения информации о своей деятельности в сети "Интернет".</w:t>
      </w:r>
    </w:p>
    <w:p w:rsidR="00DF30DF" w:rsidRDefault="00DF30DF">
      <w:pPr>
        <w:pStyle w:val="ConsPlusNormal"/>
        <w:spacing w:before="220"/>
        <w:ind w:firstLine="540"/>
        <w:jc w:val="both"/>
      </w:pPr>
      <w:r>
        <w:t>Помимо печатных изданий и официального сайта в целях расширения возможностей доведения до жителей муниципального образования информации о социально-экономическом и культурном развитии муниципального образования, развитии его общественной инфраструктуры в апреле 2017 года Администрацией города был создан аккаунт в социальной сети "ВКонтакте". По состоянию на 01.07.2018 в группе числилось более двух тысяч подписчиков.</w:t>
      </w:r>
    </w:p>
    <w:p w:rsidR="00DF30DF" w:rsidRDefault="00DF30DF">
      <w:pPr>
        <w:pStyle w:val="ConsPlusNormal"/>
        <w:spacing w:before="220"/>
        <w:ind w:firstLine="540"/>
        <w:jc w:val="both"/>
      </w:pPr>
      <w:r>
        <w:t>Таким образом, в настоящее время к муниципальным источникам информирования относятся официальный бюллетень МО "Городской округ "Город Нарьян-Мар" "Наш Город", Сборник нормативных правовых актов, официальный сайт (</w:t>
      </w:r>
      <w:hyperlink r:id="rId89">
        <w:r>
          <w:rPr>
            <w:color w:val="0000FF"/>
          </w:rPr>
          <w:t>http://www.adm-nmar.ru</w:t>
        </w:r>
      </w:hyperlink>
      <w:r>
        <w:t>) и официальная группа в социальной сети "ВКонтакте".</w:t>
      </w:r>
    </w:p>
    <w:p w:rsidR="00DF30DF" w:rsidRDefault="00DF30DF">
      <w:pPr>
        <w:pStyle w:val="ConsPlusNormal"/>
        <w:spacing w:before="220"/>
        <w:ind w:firstLine="540"/>
        <w:jc w:val="both"/>
      </w:pPr>
      <w:r>
        <w:lastRenderedPageBreak/>
        <w:t>Кроме того, помимо муниципальных источников информирования, используются региональные средства массовой информации - радио, телевидение, общественно-политическая газета Ненецкого автономного округа "Няръяна вындер".</w:t>
      </w:r>
    </w:p>
    <w:p w:rsidR="00DF30DF" w:rsidRDefault="00DF30DF">
      <w:pPr>
        <w:pStyle w:val="ConsPlusNormal"/>
        <w:spacing w:before="220"/>
        <w:ind w:firstLine="540"/>
        <w:jc w:val="both"/>
      </w:pPr>
      <w:r>
        <w:t>С 2019 года Подпрограмма 2 дополнена основным мероприятием "Мероприятия в сфере информатизации".</w:t>
      </w:r>
    </w:p>
    <w:p w:rsidR="00DF30DF" w:rsidRDefault="00DF30DF">
      <w:pPr>
        <w:pStyle w:val="ConsPlusNormal"/>
        <w:spacing w:before="220"/>
        <w:ind w:firstLine="540"/>
        <w:jc w:val="both"/>
      </w:pPr>
      <w:r>
        <w:t>Важным направлением повышения эффективности бюджетных расходов является совершенствование информационных систем и программного обеспечения.</w:t>
      </w:r>
    </w:p>
    <w:p w:rsidR="00DF30DF" w:rsidRDefault="00DF30DF">
      <w:pPr>
        <w:pStyle w:val="ConsPlusNormal"/>
        <w:spacing w:before="220"/>
        <w:ind w:firstLine="540"/>
        <w:jc w:val="both"/>
      </w:pPr>
      <w:r>
        <w:t>Модернизации и использование системы электронного документооборота "СЭД "Дело" позволит автоматизировать систему управления документооборотом и делопроизводством. Обеспечение и техническая поддержка безопасности информации, обрабатываемой в информационных системах Администрации муниципального образования "Городской округ "Город Нарьян-Мар", позволит обеспечить комплексную безопасность информации от внутренних или внешних угроз и установить порядок организации и правила информационной безопасности.</w:t>
      </w:r>
    </w:p>
    <w:p w:rsidR="00DF30DF" w:rsidRDefault="00DF30DF">
      <w:pPr>
        <w:pStyle w:val="ConsPlusNormal"/>
        <w:spacing w:before="220"/>
        <w:ind w:firstLine="540"/>
        <w:jc w:val="both"/>
      </w:pPr>
      <w:r>
        <w:t>Программный комплекс "Планирование бюджета", приобретенный Управлением финансов Администрации МО "Городской округ "Город Нарьян-Мар", позволяет автоматизировать все этапы бюджетного планирования. Использование информационной системы планирования бюджетным процессом в муниципальном образовании позволит осуществить переход на электронный документооборот между субъектами бюджетных правоотношений.</w:t>
      </w:r>
    </w:p>
    <w:p w:rsidR="00DF30DF" w:rsidRDefault="00DF30DF">
      <w:pPr>
        <w:pStyle w:val="ConsPlusNormal"/>
        <w:spacing w:before="220"/>
        <w:ind w:firstLine="540"/>
        <w:jc w:val="both"/>
      </w:pPr>
      <w:r>
        <w:t xml:space="preserve">На федеральном уровне акцентировано внимание на функционирование единого портала бюджетной системы Российской Федерации - информационной системы управления общественными финансами "Электронный бюджет" в соответствии с </w:t>
      </w:r>
      <w:hyperlink r:id="rId90">
        <w:r>
          <w:rPr>
            <w:color w:val="0000FF"/>
          </w:rPr>
          <w:t>Концепцией</w:t>
        </w:r>
      </w:hyperlink>
      <w:r>
        <w:t xml:space="preserve"> создания и развития государственной интегрированной информационной системы управления общественными финансами "Электронный бюджет", одобренной распоряжением Правительства Российской Федерации от 20.07.2011 N 1275-р.</w:t>
      </w:r>
    </w:p>
    <w:p w:rsidR="00DF30DF" w:rsidRDefault="00DF30DF">
      <w:pPr>
        <w:pStyle w:val="ConsPlusNormal"/>
        <w:spacing w:before="220"/>
        <w:ind w:firstLine="540"/>
        <w:jc w:val="both"/>
      </w:pPr>
      <w:r>
        <w:t>Необходимо продолжить работу по созданию необходимых условий для интеграции автоматизированной системы планирования и исполнения городского бюджета с информационной системой управления общественными финансами Российской Федерации "Электронный бюджет".</w:t>
      </w:r>
    </w:p>
    <w:p w:rsidR="00DF30DF" w:rsidRDefault="00DF30DF">
      <w:pPr>
        <w:pStyle w:val="ConsPlusNormal"/>
        <w:ind w:firstLine="540"/>
        <w:jc w:val="both"/>
      </w:pPr>
    </w:p>
    <w:p w:rsidR="00DF30DF" w:rsidRDefault="00DF30DF">
      <w:pPr>
        <w:pStyle w:val="ConsPlusTitle"/>
        <w:jc w:val="center"/>
        <w:outlineLvl w:val="2"/>
      </w:pPr>
      <w:r>
        <w:t>1.3. Цели и задачи Подпрограммы 2</w:t>
      </w:r>
    </w:p>
    <w:p w:rsidR="00DF30DF" w:rsidRDefault="00DF30DF">
      <w:pPr>
        <w:pStyle w:val="ConsPlusNormal"/>
        <w:ind w:firstLine="540"/>
        <w:jc w:val="both"/>
      </w:pPr>
    </w:p>
    <w:p w:rsidR="00DF30DF" w:rsidRDefault="00DF30DF">
      <w:pPr>
        <w:pStyle w:val="ConsPlusNormal"/>
        <w:ind w:firstLine="540"/>
        <w:jc w:val="both"/>
      </w:pPr>
      <w:r>
        <w:t>Цели Подпрограммы 2:</w:t>
      </w:r>
    </w:p>
    <w:p w:rsidR="00DF30DF" w:rsidRDefault="00DF30DF">
      <w:pPr>
        <w:pStyle w:val="ConsPlusNormal"/>
        <w:spacing w:before="220"/>
        <w:ind w:firstLine="540"/>
        <w:jc w:val="both"/>
      </w:pPr>
      <w:r>
        <w:t>- обеспечение деятельности органа местного самоуправления в целях исполнения Администрацией муниципального образования "Городской округ "Город Нарьян-Мар" полномочий по решению вопросов местного значения;</w:t>
      </w:r>
    </w:p>
    <w:p w:rsidR="00DF30DF" w:rsidRDefault="00DF30DF">
      <w:pPr>
        <w:pStyle w:val="ConsPlusNormal"/>
        <w:spacing w:before="220"/>
        <w:ind w:firstLine="540"/>
        <w:jc w:val="both"/>
      </w:pPr>
      <w:r>
        <w:t>- формирование положительного общественного мнения о деятельности муниципального органа власти с помощью открытого информационного пространства.</w:t>
      </w:r>
    </w:p>
    <w:p w:rsidR="00DF30DF" w:rsidRDefault="00DF30DF">
      <w:pPr>
        <w:pStyle w:val="ConsPlusNormal"/>
        <w:spacing w:before="220"/>
        <w:ind w:firstLine="540"/>
        <w:jc w:val="both"/>
      </w:pPr>
      <w:r>
        <w:t>Достижение поставленных целей требует решения следующих задач:</w:t>
      </w:r>
    </w:p>
    <w:p w:rsidR="00DF30DF" w:rsidRDefault="00DF30DF">
      <w:pPr>
        <w:pStyle w:val="ConsPlusNormal"/>
        <w:spacing w:before="220"/>
        <w:ind w:firstLine="540"/>
        <w:jc w:val="both"/>
      </w:pPr>
      <w:r>
        <w:t>- материально-техническое обеспечение деятельности органа местного самоуправления;</w:t>
      </w:r>
    </w:p>
    <w:p w:rsidR="00DF30DF" w:rsidRDefault="00DF30DF">
      <w:pPr>
        <w:pStyle w:val="ConsPlusNormal"/>
        <w:spacing w:before="220"/>
        <w:ind w:firstLine="540"/>
        <w:jc w:val="both"/>
      </w:pPr>
      <w:r>
        <w:t>- обеспечение деятельности МКУ "УГХ г. Нарьян-Мара";</w:t>
      </w:r>
    </w:p>
    <w:p w:rsidR="00DF30DF" w:rsidRDefault="00DF30DF">
      <w:pPr>
        <w:pStyle w:val="ConsPlusNormal"/>
        <w:spacing w:before="220"/>
        <w:ind w:firstLine="540"/>
        <w:jc w:val="both"/>
      </w:pPr>
      <w:r>
        <w:t>- своевременное и объективное информирование населения и организаций о деятельности и решениях главы города, Администрации города Нарьян-Мара по различным общественно значимым направлениям развития города;</w:t>
      </w:r>
    </w:p>
    <w:p w:rsidR="00DF30DF" w:rsidRDefault="00DF30DF">
      <w:pPr>
        <w:pStyle w:val="ConsPlusNormal"/>
        <w:spacing w:before="220"/>
        <w:ind w:firstLine="540"/>
        <w:jc w:val="both"/>
      </w:pPr>
      <w:r>
        <w:lastRenderedPageBreak/>
        <w:t>- усовершенствование форм и методов информирования населения.</w:t>
      </w:r>
    </w:p>
    <w:p w:rsidR="00DF30DF" w:rsidRDefault="00DF30DF">
      <w:pPr>
        <w:pStyle w:val="ConsPlusNormal"/>
        <w:ind w:firstLine="540"/>
        <w:jc w:val="both"/>
      </w:pPr>
    </w:p>
    <w:p w:rsidR="00DF30DF" w:rsidRDefault="00DF30DF">
      <w:pPr>
        <w:pStyle w:val="ConsPlusTitle"/>
        <w:jc w:val="center"/>
        <w:outlineLvl w:val="2"/>
      </w:pPr>
      <w:r>
        <w:t>1.4. Целевые показатели достижения целей и задач</w:t>
      </w:r>
    </w:p>
    <w:p w:rsidR="00DF30DF" w:rsidRDefault="00DF30DF">
      <w:pPr>
        <w:pStyle w:val="ConsPlusNormal"/>
        <w:ind w:firstLine="540"/>
        <w:jc w:val="both"/>
      </w:pPr>
    </w:p>
    <w:p w:rsidR="00DF30DF" w:rsidRDefault="00DF30DF">
      <w:pPr>
        <w:pStyle w:val="ConsPlusNormal"/>
        <w:ind w:firstLine="540"/>
        <w:jc w:val="both"/>
      </w:pPr>
      <w:r>
        <w:t>Сбор информации по целевым показателям Подпрограммы 2 осуществляется на основе данных, имеющихся в распоряжении Администрации муниципального образования "Городской округ "Город Нарьян-Мар" и МКУ "УГХ г. Нарьян-Мара".</w:t>
      </w:r>
    </w:p>
    <w:p w:rsidR="00DF30DF" w:rsidRDefault="00DF30DF">
      <w:pPr>
        <w:pStyle w:val="ConsPlusNormal"/>
        <w:spacing w:before="220"/>
        <w:ind w:firstLine="540"/>
        <w:jc w:val="both"/>
      </w:pPr>
      <w:r>
        <w:t>На момент формирования показателей Подпрограммы 2 за значение базовых показателей были приняты показатели за 2017 год.</w:t>
      </w:r>
    </w:p>
    <w:p w:rsidR="00DF30DF" w:rsidRDefault="00DF30DF">
      <w:pPr>
        <w:pStyle w:val="ConsPlusNormal"/>
        <w:spacing w:before="220"/>
        <w:ind w:firstLine="540"/>
        <w:jc w:val="both"/>
      </w:pPr>
      <w:hyperlink w:anchor="P1239">
        <w:r>
          <w:rPr>
            <w:color w:val="0000FF"/>
          </w:rPr>
          <w:t>Реализация</w:t>
        </w:r>
      </w:hyperlink>
      <w:r>
        <w:t xml:space="preserve"> поставленных целей и задач Подпрограммы 2 выражается в количественных показателях и используется для оценки результативности реализации Программы:</w:t>
      </w:r>
    </w:p>
    <w:p w:rsidR="00DF30DF" w:rsidRDefault="00DF30DF">
      <w:pPr>
        <w:pStyle w:val="ConsPlusNormal"/>
        <w:spacing w:before="220"/>
        <w:ind w:firstLine="540"/>
        <w:jc w:val="both"/>
      </w:pPr>
      <w:r>
        <w:t>1. Доля средств, фактически использованных на материально-техническое обеспечение Администрации МО "Городской округ "Город Нарьян-Мар", к общему объему средств, предусмотренных на материально-техническое обеспечение Администрации муниципального образования "Городской округ "Город Нарьян-Мар".</w:t>
      </w:r>
    </w:p>
    <w:p w:rsidR="00DF30DF" w:rsidRDefault="00DF30DF">
      <w:pPr>
        <w:pStyle w:val="ConsPlusNormal"/>
        <w:spacing w:before="220"/>
        <w:ind w:firstLine="540"/>
        <w:jc w:val="both"/>
      </w:pPr>
      <w:r>
        <w:t>Значения показателя определяются по расходам на материально-техническое обеспечение Администрации муниципального образования "Городской округ "Город Нарьян-Мар", полученным на основании данных годовой бухгалтерской отчетности Администрации города.</w:t>
      </w:r>
    </w:p>
    <w:p w:rsidR="00DF30DF" w:rsidRDefault="00DF30DF">
      <w:pPr>
        <w:pStyle w:val="ConsPlusNormal"/>
        <w:spacing w:before="220"/>
        <w:ind w:firstLine="540"/>
        <w:jc w:val="both"/>
      </w:pPr>
      <w:r>
        <w:t>Показатель рассчитывается по следующей формуле:</w:t>
      </w:r>
    </w:p>
    <w:p w:rsidR="00DF30DF" w:rsidRDefault="00DF30DF">
      <w:pPr>
        <w:pStyle w:val="ConsPlusNormal"/>
        <w:ind w:firstLine="540"/>
        <w:jc w:val="both"/>
      </w:pPr>
    </w:p>
    <w:p w:rsidR="00DF30DF" w:rsidRDefault="00DF30DF">
      <w:pPr>
        <w:pStyle w:val="ConsPlusNormal"/>
        <w:jc w:val="center"/>
      </w:pPr>
      <w:r>
        <w:t>Д</w:t>
      </w:r>
      <w:r>
        <w:rPr>
          <w:vertAlign w:val="subscript"/>
        </w:rPr>
        <w:t>смто</w:t>
      </w:r>
      <w:r>
        <w:t xml:space="preserve"> = С</w:t>
      </w:r>
      <w:r>
        <w:rPr>
          <w:vertAlign w:val="subscript"/>
        </w:rPr>
        <w:t>фо</w:t>
      </w:r>
      <w:r>
        <w:t xml:space="preserve"> / О</w:t>
      </w:r>
      <w:r>
        <w:rPr>
          <w:vertAlign w:val="subscript"/>
        </w:rPr>
        <w:t>с</w:t>
      </w:r>
      <w:r>
        <w:t xml:space="preserve"> x 100%, где:</w:t>
      </w:r>
    </w:p>
    <w:p w:rsidR="00DF30DF" w:rsidRDefault="00DF30DF">
      <w:pPr>
        <w:pStyle w:val="ConsPlusNormal"/>
        <w:ind w:firstLine="540"/>
        <w:jc w:val="both"/>
      </w:pPr>
    </w:p>
    <w:p w:rsidR="00DF30DF" w:rsidRDefault="00DF30DF">
      <w:pPr>
        <w:pStyle w:val="ConsPlusNormal"/>
        <w:ind w:firstLine="540"/>
        <w:jc w:val="both"/>
      </w:pPr>
      <w:r>
        <w:t>Д</w:t>
      </w:r>
      <w:r>
        <w:rPr>
          <w:vertAlign w:val="subscript"/>
        </w:rPr>
        <w:t>смто</w:t>
      </w:r>
      <w:r>
        <w:t xml:space="preserve"> - доля фактически освоенных средств, выделенных на материально-техническое обеспечение Администрации муниципального образования "Городской округ "Город Нарьян-Мар", %;</w:t>
      </w:r>
    </w:p>
    <w:p w:rsidR="00DF30DF" w:rsidRDefault="00DF30DF">
      <w:pPr>
        <w:pStyle w:val="ConsPlusNormal"/>
        <w:spacing w:before="220"/>
        <w:ind w:firstLine="540"/>
        <w:jc w:val="both"/>
      </w:pPr>
      <w:r>
        <w:t>С</w:t>
      </w:r>
      <w:r>
        <w:rPr>
          <w:vertAlign w:val="subscript"/>
        </w:rPr>
        <w:t>фо</w:t>
      </w:r>
      <w:r>
        <w:t xml:space="preserve"> - фактически освоенные средства, выделенные на материально-техническое обеспечение Администрации муниципального образования "Городской округ "Город Нарьян-Мар", тыс. руб.;</w:t>
      </w:r>
    </w:p>
    <w:p w:rsidR="00DF30DF" w:rsidRDefault="00DF30DF">
      <w:pPr>
        <w:pStyle w:val="ConsPlusNormal"/>
        <w:spacing w:before="220"/>
        <w:ind w:firstLine="540"/>
        <w:jc w:val="both"/>
      </w:pPr>
      <w:r>
        <w:t>О</w:t>
      </w:r>
      <w:r>
        <w:rPr>
          <w:vertAlign w:val="subscript"/>
        </w:rPr>
        <w:t>с</w:t>
      </w:r>
      <w:r>
        <w:t xml:space="preserve"> - объем средств, выделенных на материально-техническое обеспечение Администрации муниципального образования "Городской округ "Город Нарьян-Мар" в соответствии с доведенными лимитами бюджетных обязательств на текущий финансовый год, тыс. руб.</w:t>
      </w:r>
    </w:p>
    <w:p w:rsidR="00DF30DF" w:rsidRDefault="00DF30DF">
      <w:pPr>
        <w:pStyle w:val="ConsPlusNormal"/>
        <w:spacing w:before="220"/>
        <w:ind w:firstLine="540"/>
        <w:jc w:val="both"/>
      </w:pPr>
      <w:r>
        <w:t>Данные показателя рассчитываются за отчетный год.</w:t>
      </w:r>
    </w:p>
    <w:p w:rsidR="00DF30DF" w:rsidRDefault="00DF30DF">
      <w:pPr>
        <w:pStyle w:val="ConsPlusNormal"/>
        <w:spacing w:before="220"/>
        <w:ind w:firstLine="540"/>
        <w:jc w:val="both"/>
      </w:pPr>
      <w:r>
        <w:t>2. Доля средств, фактически использованных на обеспечение деятельности МКУ "УГХ г. Нарьян-Мара", к общему объему средств, предусмотренных на обеспечение деятельности МКУ "УГХ г. Нарьян-Мара".</w:t>
      </w:r>
    </w:p>
    <w:p w:rsidR="00DF30DF" w:rsidRDefault="00DF30DF">
      <w:pPr>
        <w:pStyle w:val="ConsPlusNormal"/>
        <w:spacing w:before="220"/>
        <w:ind w:firstLine="540"/>
        <w:jc w:val="both"/>
      </w:pPr>
      <w:r>
        <w:t>Значения показателя определяются по расходам на обеспечение деятельности МКУ "УГХ г. Нарьян-Мара", полученным на основании данных годовой бухгалтерской отчетности учреждения.</w:t>
      </w:r>
    </w:p>
    <w:p w:rsidR="00DF30DF" w:rsidRDefault="00DF30DF">
      <w:pPr>
        <w:pStyle w:val="ConsPlusNormal"/>
        <w:spacing w:before="220"/>
        <w:ind w:firstLine="540"/>
        <w:jc w:val="both"/>
      </w:pPr>
      <w:r>
        <w:t>Показатель рассчитывается по следующей формуле:</w:t>
      </w:r>
    </w:p>
    <w:p w:rsidR="00DF30DF" w:rsidRDefault="00DF30DF">
      <w:pPr>
        <w:pStyle w:val="ConsPlusNormal"/>
        <w:ind w:firstLine="540"/>
        <w:jc w:val="both"/>
      </w:pPr>
    </w:p>
    <w:p w:rsidR="00DF30DF" w:rsidRDefault="00DF30DF">
      <w:pPr>
        <w:pStyle w:val="ConsPlusNormal"/>
        <w:jc w:val="center"/>
      </w:pPr>
      <w:r>
        <w:t>Дсмку = Сфо / Ос x 100%, где:</w:t>
      </w:r>
    </w:p>
    <w:p w:rsidR="00DF30DF" w:rsidRDefault="00DF30DF">
      <w:pPr>
        <w:pStyle w:val="ConsPlusNormal"/>
        <w:ind w:firstLine="540"/>
        <w:jc w:val="both"/>
      </w:pPr>
    </w:p>
    <w:p w:rsidR="00DF30DF" w:rsidRDefault="00DF30DF">
      <w:pPr>
        <w:pStyle w:val="ConsPlusNormal"/>
        <w:ind w:firstLine="540"/>
        <w:jc w:val="both"/>
      </w:pPr>
      <w:r>
        <w:t>Дсмку - доля фактически освоенных средств, выделенных на обеспечение деятельности МКУ "УГХ г. Нарьян-Мара", %;</w:t>
      </w:r>
    </w:p>
    <w:p w:rsidR="00DF30DF" w:rsidRDefault="00DF30DF">
      <w:pPr>
        <w:pStyle w:val="ConsPlusNormal"/>
        <w:spacing w:before="220"/>
        <w:ind w:firstLine="540"/>
        <w:jc w:val="both"/>
      </w:pPr>
      <w:r>
        <w:t>Сфо - фактически освоенные средства, выделенные на обеспечение деятельности МКУ "УГХ г. Нарьян-Мара", тыс. руб.;</w:t>
      </w:r>
    </w:p>
    <w:p w:rsidR="00DF30DF" w:rsidRDefault="00DF30DF">
      <w:pPr>
        <w:pStyle w:val="ConsPlusNormal"/>
        <w:spacing w:before="220"/>
        <w:ind w:firstLine="540"/>
        <w:jc w:val="both"/>
      </w:pPr>
      <w:r>
        <w:lastRenderedPageBreak/>
        <w:t>Ос - объем средств, выделенных на обеспечение деятельности МКУ "УГХ г. Нарьян-Мара" в соответствии с доведенными лимитами бюджетных обязательств на текущий финансовый год, тыс. руб.</w:t>
      </w:r>
    </w:p>
    <w:p w:rsidR="00DF30DF" w:rsidRDefault="00DF30DF">
      <w:pPr>
        <w:pStyle w:val="ConsPlusNormal"/>
        <w:spacing w:before="220"/>
        <w:ind w:firstLine="540"/>
        <w:jc w:val="both"/>
      </w:pPr>
      <w:r>
        <w:t>Данные показателя рассчитываются за отчетный год.</w:t>
      </w:r>
    </w:p>
    <w:p w:rsidR="00DF30DF" w:rsidRDefault="00DF30DF">
      <w:pPr>
        <w:pStyle w:val="ConsPlusNormal"/>
        <w:spacing w:before="220"/>
        <w:ind w:firstLine="540"/>
        <w:jc w:val="both"/>
      </w:pPr>
      <w:r>
        <w:t>3. Количество проведенных опросов. Источник данных: отчеты управления организационно-информационного обеспечения Администрации муниципального образования "Городской округ "Город Нарьян-Мар".</w:t>
      </w:r>
    </w:p>
    <w:p w:rsidR="00DF30DF" w:rsidRDefault="00DF30DF">
      <w:pPr>
        <w:pStyle w:val="ConsPlusNormal"/>
        <w:spacing w:before="220"/>
        <w:ind w:firstLine="540"/>
        <w:jc w:val="both"/>
      </w:pPr>
      <w:r>
        <w:t>Данные показателя определяются методом прямого подсчета за отчетный год.</w:t>
      </w:r>
    </w:p>
    <w:p w:rsidR="00DF30DF" w:rsidRDefault="00DF30DF">
      <w:pPr>
        <w:pStyle w:val="ConsPlusNormal"/>
        <w:spacing w:before="220"/>
        <w:ind w:firstLine="540"/>
        <w:jc w:val="both"/>
      </w:pPr>
      <w:r>
        <w:t>4. Количество телевизионных эфиров. Источники данных: отчеты муниципального контракта, отчеты управления организационно-информационного обеспечения Администрации муниципального образования "Городской округ "Город Нарьян-Мар".</w:t>
      </w:r>
    </w:p>
    <w:p w:rsidR="00DF30DF" w:rsidRDefault="00DF30DF">
      <w:pPr>
        <w:pStyle w:val="ConsPlusNormal"/>
        <w:spacing w:before="220"/>
        <w:ind w:firstLine="540"/>
        <w:jc w:val="both"/>
      </w:pPr>
      <w:r>
        <w:t>Данные показателя определяются методом прямого подсчета за отчетный год.</w:t>
      </w:r>
    </w:p>
    <w:p w:rsidR="00DF30DF" w:rsidRDefault="00DF30DF">
      <w:pPr>
        <w:pStyle w:val="ConsPlusNormal"/>
        <w:spacing w:before="220"/>
        <w:ind w:firstLine="540"/>
        <w:jc w:val="both"/>
      </w:pPr>
      <w:hyperlink w:anchor="P921">
        <w:r>
          <w:rPr>
            <w:color w:val="0000FF"/>
          </w:rPr>
          <w:t>Перечень</w:t>
        </w:r>
      </w:hyperlink>
      <w:r>
        <w:t xml:space="preserve"> целевых показателей приведен в Приложении 1 к Программе.</w:t>
      </w:r>
    </w:p>
    <w:p w:rsidR="00DF30DF" w:rsidRDefault="00DF30DF">
      <w:pPr>
        <w:pStyle w:val="ConsPlusNormal"/>
        <w:ind w:firstLine="540"/>
        <w:jc w:val="both"/>
      </w:pPr>
    </w:p>
    <w:p w:rsidR="00DF30DF" w:rsidRDefault="00DF30DF">
      <w:pPr>
        <w:pStyle w:val="ConsPlusTitle"/>
        <w:jc w:val="center"/>
        <w:outlineLvl w:val="2"/>
      </w:pPr>
      <w:r>
        <w:t>1.5. Сроки и этапы реализации Подпрограммы 2</w:t>
      </w:r>
    </w:p>
    <w:p w:rsidR="00DF30DF" w:rsidRDefault="00DF30DF">
      <w:pPr>
        <w:pStyle w:val="ConsPlusNormal"/>
        <w:ind w:firstLine="540"/>
        <w:jc w:val="both"/>
      </w:pPr>
    </w:p>
    <w:p w:rsidR="00DF30DF" w:rsidRDefault="00DF30DF">
      <w:pPr>
        <w:pStyle w:val="ConsPlusNormal"/>
        <w:ind w:firstLine="540"/>
        <w:jc w:val="both"/>
      </w:pPr>
      <w:r>
        <w:t>Подпрограмма 2 реализуется в срок с 2019 года по 2028 год. Этапы реализации Подпрограммы 2 не выделяются.</w:t>
      </w:r>
    </w:p>
    <w:p w:rsidR="00DF30DF" w:rsidRDefault="00DF30DF">
      <w:pPr>
        <w:pStyle w:val="ConsPlusNormal"/>
        <w:ind w:firstLine="540"/>
        <w:jc w:val="both"/>
      </w:pPr>
    </w:p>
    <w:p w:rsidR="00DF30DF" w:rsidRDefault="00DF30DF">
      <w:pPr>
        <w:pStyle w:val="ConsPlusTitle"/>
        <w:jc w:val="center"/>
        <w:outlineLvl w:val="2"/>
      </w:pPr>
      <w:r>
        <w:t>1.6. Ресурсное обеспечение Подпрограммы 2</w:t>
      </w:r>
    </w:p>
    <w:p w:rsidR="00DF30DF" w:rsidRDefault="00DF30DF">
      <w:pPr>
        <w:pStyle w:val="ConsPlusNormal"/>
        <w:ind w:firstLine="540"/>
        <w:jc w:val="both"/>
      </w:pPr>
    </w:p>
    <w:p w:rsidR="00DF30DF" w:rsidRDefault="00DF30DF">
      <w:pPr>
        <w:pStyle w:val="ConsPlusNormal"/>
        <w:ind w:firstLine="540"/>
        <w:jc w:val="both"/>
      </w:pPr>
      <w:r>
        <w:t>Финансирование мероприятий Подпрограммы 2 осуществляется за счет средств городского бюджета. Объемы бюджетных ассигнований на реализацию Подпрограммы 2 утверждаются решением о бюджете.</w:t>
      </w:r>
    </w:p>
    <w:p w:rsidR="00DF30DF" w:rsidRDefault="00DF30DF">
      <w:pPr>
        <w:pStyle w:val="ConsPlusNormal"/>
        <w:spacing w:before="220"/>
        <w:ind w:firstLine="540"/>
        <w:jc w:val="both"/>
      </w:pPr>
      <w:r>
        <w:t xml:space="preserve">Информация о ресурсном </w:t>
      </w:r>
      <w:hyperlink w:anchor="P1239">
        <w:r>
          <w:rPr>
            <w:color w:val="0000FF"/>
          </w:rPr>
          <w:t>обеспечении</w:t>
        </w:r>
      </w:hyperlink>
      <w:r>
        <w:t xml:space="preserve"> Подпрограммы 2 представлена в </w:t>
      </w:r>
      <w:hyperlink w:anchor="P1239">
        <w:r>
          <w:rPr>
            <w:color w:val="0000FF"/>
          </w:rPr>
          <w:t>Приложении 2</w:t>
        </w:r>
      </w:hyperlink>
      <w:r>
        <w:t xml:space="preserve"> к Программе.</w:t>
      </w:r>
    </w:p>
    <w:p w:rsidR="00DF30DF" w:rsidRDefault="00DF30DF">
      <w:pPr>
        <w:pStyle w:val="ConsPlusNormal"/>
        <w:spacing w:before="220"/>
        <w:ind w:firstLine="540"/>
        <w:jc w:val="both"/>
      </w:pPr>
      <w:r>
        <w:t>Объемы указанных средств являются прогнозными и подлежат ежегодному уточнению в установленном порядке при формировании проекта городского бюджета на очередной финансовый год и на плановый период.</w:t>
      </w:r>
    </w:p>
    <w:p w:rsidR="00DF30DF" w:rsidRDefault="00DF30DF">
      <w:pPr>
        <w:pStyle w:val="ConsPlusNormal"/>
        <w:ind w:firstLine="540"/>
        <w:jc w:val="both"/>
      </w:pPr>
    </w:p>
    <w:p w:rsidR="00DF30DF" w:rsidRDefault="00DF30DF">
      <w:pPr>
        <w:pStyle w:val="ConsPlusTitle"/>
        <w:jc w:val="center"/>
        <w:outlineLvl w:val="2"/>
      </w:pPr>
      <w:r>
        <w:t>1.7. Перечень мероприятий Подпрограммы 2</w:t>
      </w:r>
    </w:p>
    <w:p w:rsidR="00DF30DF" w:rsidRDefault="00DF30DF">
      <w:pPr>
        <w:pStyle w:val="ConsPlusNormal"/>
        <w:ind w:firstLine="540"/>
        <w:jc w:val="both"/>
      </w:pPr>
    </w:p>
    <w:p w:rsidR="00DF30DF" w:rsidRDefault="00DF30DF">
      <w:pPr>
        <w:pStyle w:val="ConsPlusNormal"/>
        <w:ind w:firstLine="540"/>
        <w:jc w:val="both"/>
      </w:pPr>
      <w:hyperlink w:anchor="P1430">
        <w:r>
          <w:rPr>
            <w:color w:val="0000FF"/>
          </w:rPr>
          <w:t>Перечень</w:t>
        </w:r>
      </w:hyperlink>
      <w:r>
        <w:t xml:space="preserve"> мероприятий Подпрограммы 2 с указанием объемов и источников финансирования представлен в Приложении 3 к Программе.</w:t>
      </w:r>
    </w:p>
    <w:p w:rsidR="00DF30DF" w:rsidRDefault="00DF30DF">
      <w:pPr>
        <w:pStyle w:val="ConsPlusNormal"/>
        <w:ind w:firstLine="540"/>
        <w:jc w:val="both"/>
      </w:pPr>
    </w:p>
    <w:p w:rsidR="00DF30DF" w:rsidRDefault="00DF30DF">
      <w:pPr>
        <w:pStyle w:val="ConsPlusTitle"/>
        <w:jc w:val="center"/>
        <w:outlineLvl w:val="2"/>
      </w:pPr>
      <w:r>
        <w:t>1.8. Ожидаемые результаты реализации Подпрограммы 2</w:t>
      </w:r>
    </w:p>
    <w:p w:rsidR="00DF30DF" w:rsidRDefault="00DF30DF">
      <w:pPr>
        <w:pStyle w:val="ConsPlusNormal"/>
        <w:ind w:firstLine="540"/>
        <w:jc w:val="both"/>
      </w:pPr>
    </w:p>
    <w:p w:rsidR="00DF30DF" w:rsidRDefault="00DF30DF">
      <w:pPr>
        <w:pStyle w:val="ConsPlusNormal"/>
        <w:ind w:firstLine="540"/>
        <w:jc w:val="both"/>
      </w:pPr>
      <w:r>
        <w:t>Реализация Подпрограммы 2 позволит достичь следующих результатов:</w:t>
      </w:r>
    </w:p>
    <w:p w:rsidR="00DF30DF" w:rsidRDefault="00DF30DF">
      <w:pPr>
        <w:pStyle w:val="ConsPlusNormal"/>
        <w:spacing w:before="220"/>
        <w:ind w:firstLine="540"/>
        <w:jc w:val="both"/>
      </w:pPr>
      <w:r>
        <w:t>1. Обеспечить Администрацию муниципального образования "Городской округ "Город Нарьян-Мар" услугами связи, транспортными услугами, материально-техническими средствами, периодическими изданиями.</w:t>
      </w:r>
    </w:p>
    <w:p w:rsidR="00DF30DF" w:rsidRDefault="00DF30DF">
      <w:pPr>
        <w:pStyle w:val="ConsPlusNormal"/>
        <w:spacing w:before="220"/>
        <w:ind w:firstLine="540"/>
        <w:jc w:val="both"/>
      </w:pPr>
      <w:r>
        <w:t>2. Обеспечить деятельность МКУ "УГХ г. Нарьян-Мара".</w:t>
      </w:r>
    </w:p>
    <w:p w:rsidR="00DF30DF" w:rsidRDefault="00DF30DF">
      <w:pPr>
        <w:pStyle w:val="ConsPlusNormal"/>
        <w:spacing w:before="220"/>
        <w:ind w:firstLine="540"/>
        <w:jc w:val="both"/>
      </w:pPr>
      <w:r>
        <w:t>3. Своевременно и объективно информировать население и организации о деятельности и решениях главы города, Администрации города Нарьян-Мара по различным общественно значимым направлениям развития города.</w:t>
      </w:r>
    </w:p>
    <w:p w:rsidR="00DF30DF" w:rsidRDefault="00DF30DF">
      <w:pPr>
        <w:pStyle w:val="ConsPlusNormal"/>
        <w:spacing w:before="220"/>
        <w:ind w:firstLine="540"/>
        <w:jc w:val="both"/>
      </w:pPr>
      <w:r>
        <w:lastRenderedPageBreak/>
        <w:t>4. Усовершенствовать формы и методы информирования населения.</w:t>
      </w:r>
    </w:p>
    <w:p w:rsidR="00DF30DF" w:rsidRDefault="00DF30DF">
      <w:pPr>
        <w:pStyle w:val="ConsPlusNormal"/>
        <w:ind w:firstLine="540"/>
        <w:jc w:val="both"/>
      </w:pPr>
    </w:p>
    <w:p w:rsidR="00DF30DF" w:rsidRDefault="00DF30DF">
      <w:pPr>
        <w:pStyle w:val="ConsPlusTitle"/>
        <w:jc w:val="center"/>
        <w:outlineLvl w:val="1"/>
      </w:pPr>
      <w:bookmarkStart w:id="3" w:name="P592"/>
      <w:bookmarkEnd w:id="3"/>
      <w:r>
        <w:t>XII. Подпрограмма 3 "Управление муниципальными финансами</w:t>
      </w:r>
    </w:p>
    <w:p w:rsidR="00DF30DF" w:rsidRDefault="00DF30DF">
      <w:pPr>
        <w:pStyle w:val="ConsPlusTitle"/>
        <w:jc w:val="center"/>
      </w:pPr>
      <w:r>
        <w:t>МО "Городской округ "Город Нарьян-Мар"</w:t>
      </w:r>
    </w:p>
    <w:p w:rsidR="00DF30DF" w:rsidRDefault="00DF30DF">
      <w:pPr>
        <w:pStyle w:val="ConsPlusNormal"/>
        <w:ind w:firstLine="540"/>
        <w:jc w:val="both"/>
      </w:pPr>
    </w:p>
    <w:p w:rsidR="00DF30DF" w:rsidRDefault="00DF30DF">
      <w:pPr>
        <w:pStyle w:val="ConsPlusTitle"/>
        <w:jc w:val="center"/>
        <w:outlineLvl w:val="2"/>
      </w:pPr>
      <w:r>
        <w:t>1.1. Паспорт подпрограммы 3 "Управление муниципальными</w:t>
      </w:r>
    </w:p>
    <w:p w:rsidR="00DF30DF" w:rsidRDefault="00DF30DF">
      <w:pPr>
        <w:pStyle w:val="ConsPlusTitle"/>
        <w:jc w:val="center"/>
      </w:pPr>
      <w:r>
        <w:t>финансами МО "Городской округ "Город Нарьян-Мар"</w:t>
      </w:r>
    </w:p>
    <w:p w:rsidR="00DF30DF" w:rsidRDefault="00DF30DF">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65"/>
        <w:gridCol w:w="6236"/>
      </w:tblGrid>
      <w:tr w:rsidR="00DF30DF">
        <w:tc>
          <w:tcPr>
            <w:tcW w:w="2665" w:type="dxa"/>
          </w:tcPr>
          <w:p w:rsidR="00DF30DF" w:rsidRDefault="00DF30DF">
            <w:pPr>
              <w:pStyle w:val="ConsPlusNormal"/>
            </w:pPr>
            <w:r>
              <w:t>Наименование подпрограммы</w:t>
            </w:r>
          </w:p>
        </w:tc>
        <w:tc>
          <w:tcPr>
            <w:tcW w:w="6236" w:type="dxa"/>
          </w:tcPr>
          <w:p w:rsidR="00DF30DF" w:rsidRDefault="00DF30DF">
            <w:pPr>
              <w:pStyle w:val="ConsPlusNormal"/>
            </w:pPr>
            <w:r>
              <w:t>Подпрограмма 3 "Управление муниципальными финансами МО "Городской округ "Город Нарьян-Мар" (далее - Подпрограмма 3)</w:t>
            </w:r>
          </w:p>
        </w:tc>
      </w:tr>
      <w:tr w:rsidR="00DF30DF">
        <w:tc>
          <w:tcPr>
            <w:tcW w:w="2665" w:type="dxa"/>
          </w:tcPr>
          <w:p w:rsidR="00DF30DF" w:rsidRDefault="00DF30DF">
            <w:pPr>
              <w:pStyle w:val="ConsPlusNormal"/>
            </w:pPr>
            <w:r>
              <w:t>Ответственный исполнитель подпрограммы</w:t>
            </w:r>
          </w:p>
        </w:tc>
        <w:tc>
          <w:tcPr>
            <w:tcW w:w="6236" w:type="dxa"/>
          </w:tcPr>
          <w:p w:rsidR="00DF30DF" w:rsidRDefault="00DF30DF">
            <w:pPr>
              <w:pStyle w:val="ConsPlusNormal"/>
            </w:pPr>
            <w:r>
              <w:t>Управление финансов Администрации МО "Городской округ "Город Нарьян-Мар"</w:t>
            </w:r>
          </w:p>
        </w:tc>
      </w:tr>
      <w:tr w:rsidR="00DF30DF">
        <w:tc>
          <w:tcPr>
            <w:tcW w:w="2665" w:type="dxa"/>
          </w:tcPr>
          <w:p w:rsidR="00DF30DF" w:rsidRDefault="00DF30DF">
            <w:pPr>
              <w:pStyle w:val="ConsPlusNormal"/>
            </w:pPr>
            <w:r>
              <w:t>Соисполнители подпрограммы</w:t>
            </w:r>
          </w:p>
        </w:tc>
        <w:tc>
          <w:tcPr>
            <w:tcW w:w="6236" w:type="dxa"/>
          </w:tcPr>
          <w:p w:rsidR="00DF30DF" w:rsidRDefault="00DF30DF">
            <w:pPr>
              <w:pStyle w:val="ConsPlusNormal"/>
            </w:pPr>
            <w:r>
              <w:t>Отсутствуют</w:t>
            </w:r>
          </w:p>
        </w:tc>
      </w:tr>
      <w:tr w:rsidR="00DF30DF">
        <w:tc>
          <w:tcPr>
            <w:tcW w:w="2665" w:type="dxa"/>
          </w:tcPr>
          <w:p w:rsidR="00DF30DF" w:rsidRDefault="00DF30DF">
            <w:pPr>
              <w:pStyle w:val="ConsPlusNormal"/>
            </w:pPr>
            <w:r>
              <w:t>Цели подпрограммы</w:t>
            </w:r>
          </w:p>
        </w:tc>
        <w:tc>
          <w:tcPr>
            <w:tcW w:w="6236" w:type="dxa"/>
          </w:tcPr>
          <w:p w:rsidR="00DF30DF" w:rsidRDefault="00DF30DF">
            <w:pPr>
              <w:pStyle w:val="ConsPlusNormal"/>
            </w:pPr>
            <w:r>
              <w:t>Повышение качества управления муниципальными финансами</w:t>
            </w:r>
          </w:p>
        </w:tc>
      </w:tr>
      <w:tr w:rsidR="00DF30DF">
        <w:tc>
          <w:tcPr>
            <w:tcW w:w="2665" w:type="dxa"/>
          </w:tcPr>
          <w:p w:rsidR="00DF30DF" w:rsidRDefault="00DF30DF">
            <w:pPr>
              <w:pStyle w:val="ConsPlusNormal"/>
            </w:pPr>
            <w:r>
              <w:t>Задачи подпрограммы</w:t>
            </w:r>
          </w:p>
        </w:tc>
        <w:tc>
          <w:tcPr>
            <w:tcW w:w="6236" w:type="dxa"/>
          </w:tcPr>
          <w:p w:rsidR="00DF30DF" w:rsidRDefault="00DF30DF">
            <w:pPr>
              <w:pStyle w:val="ConsPlusNormal"/>
            </w:pPr>
            <w:r>
              <w:t>1. Обеспечение сбалансированности и устойчивости городского бюджета.</w:t>
            </w:r>
          </w:p>
          <w:p w:rsidR="00DF30DF" w:rsidRDefault="00DF30DF">
            <w:pPr>
              <w:pStyle w:val="ConsPlusNormal"/>
            </w:pPr>
            <w:r>
              <w:t>2. Обеспечение эффективного управления муниципальным долгом.</w:t>
            </w:r>
          </w:p>
          <w:p w:rsidR="00DF30DF" w:rsidRDefault="00DF30DF">
            <w:pPr>
              <w:pStyle w:val="ConsPlusNormal"/>
            </w:pPr>
            <w:r>
              <w:t>3. Повышение эффективности бюджетных расходов.</w:t>
            </w:r>
          </w:p>
          <w:p w:rsidR="00DF30DF" w:rsidRDefault="00DF30DF">
            <w:pPr>
              <w:pStyle w:val="ConsPlusNormal"/>
            </w:pPr>
            <w:r>
              <w:t>4. Обеспечение доступности информации по рассмотрению, утверждению и исполнению городского бюджета</w:t>
            </w:r>
          </w:p>
        </w:tc>
      </w:tr>
      <w:tr w:rsidR="00DF30DF">
        <w:tc>
          <w:tcPr>
            <w:tcW w:w="2665" w:type="dxa"/>
          </w:tcPr>
          <w:p w:rsidR="00DF30DF" w:rsidRDefault="00DF30DF">
            <w:pPr>
              <w:pStyle w:val="ConsPlusNormal"/>
            </w:pPr>
            <w:r>
              <w:t>Целевые показатели подпрограммы</w:t>
            </w:r>
          </w:p>
        </w:tc>
        <w:tc>
          <w:tcPr>
            <w:tcW w:w="6236" w:type="dxa"/>
          </w:tcPr>
          <w:p w:rsidR="00DF30DF" w:rsidRDefault="00DF30DF">
            <w:pPr>
              <w:pStyle w:val="ConsPlusNormal"/>
            </w:pPr>
            <w:r>
              <w:t>1. Исполнение городского бюджета по налоговым и неналоговым доходам к утвержденным плановым показателям.</w:t>
            </w:r>
          </w:p>
          <w:p w:rsidR="00DF30DF" w:rsidRDefault="00DF30DF">
            <w:pPr>
              <w:pStyle w:val="ConsPlusNormal"/>
            </w:pPr>
            <w:r>
              <w:t>2. Исполнение расходов городского бюджета без учета субвенций, субсидий, межбюджетных трансфертов из окружного бюджета к утвержденным плановым показателям.</w:t>
            </w:r>
          </w:p>
          <w:p w:rsidR="00DF30DF" w:rsidRDefault="00DF30DF">
            <w:pPr>
              <w:pStyle w:val="ConsPlusNormal"/>
            </w:pPr>
            <w:r>
              <w:t>3. Доля просроченной кредиторской задолженности городского бюджета по первоочередным направлениям расходов, определенных решением о бюджете, к общему объему кредиторской задолженности городского бюджета.</w:t>
            </w:r>
          </w:p>
          <w:p w:rsidR="00DF30DF" w:rsidRDefault="00DF30DF">
            <w:pPr>
              <w:pStyle w:val="ConsPlusNormal"/>
            </w:pPr>
            <w:r>
              <w:t>4. Отношение объема муниципального долга к доходам городского бюджета без учета безвозмездных поступлений на конец отчетного периода.</w:t>
            </w:r>
          </w:p>
          <w:p w:rsidR="00DF30DF" w:rsidRDefault="00DF30DF">
            <w:pPr>
              <w:pStyle w:val="ConsPlusNormal"/>
            </w:pPr>
            <w:r>
              <w:t>5. Доля главных администраторов средств городского бюджета, имеющих уровень качества финансового менеджмента по рейтинговой оценке, равной или выше значения "хорошо".</w:t>
            </w:r>
          </w:p>
          <w:p w:rsidR="00DF30DF" w:rsidRDefault="00DF30DF">
            <w:pPr>
              <w:pStyle w:val="ConsPlusNormal"/>
            </w:pPr>
            <w:r>
              <w:t>6. Доля размещенной в сети Интернет информации в общем объеме обязательной к размещению информации в соответствии с нормативными правовыми актами Российской Федерации, муниципального образования</w:t>
            </w:r>
          </w:p>
        </w:tc>
      </w:tr>
      <w:tr w:rsidR="00DF30DF">
        <w:tc>
          <w:tcPr>
            <w:tcW w:w="2665" w:type="dxa"/>
          </w:tcPr>
          <w:p w:rsidR="00DF30DF" w:rsidRDefault="00DF30DF">
            <w:pPr>
              <w:pStyle w:val="ConsPlusNormal"/>
            </w:pPr>
            <w:r>
              <w:t>Сроки и этапы реализации подпрограммы</w:t>
            </w:r>
          </w:p>
        </w:tc>
        <w:tc>
          <w:tcPr>
            <w:tcW w:w="6236" w:type="dxa"/>
          </w:tcPr>
          <w:p w:rsidR="00DF30DF" w:rsidRDefault="00DF30DF">
            <w:pPr>
              <w:pStyle w:val="ConsPlusNormal"/>
            </w:pPr>
            <w:r>
              <w:t>Подпрограмма 3 реализуется в срок с 2019 по 2028 год.</w:t>
            </w:r>
          </w:p>
          <w:p w:rsidR="00DF30DF" w:rsidRDefault="00DF30DF">
            <w:pPr>
              <w:pStyle w:val="ConsPlusNormal"/>
            </w:pPr>
            <w:r>
              <w:t>Этапы реализации Подпрограммы 3 не выделяются</w:t>
            </w:r>
          </w:p>
        </w:tc>
      </w:tr>
      <w:tr w:rsidR="00DF30DF">
        <w:tc>
          <w:tcPr>
            <w:tcW w:w="2665" w:type="dxa"/>
          </w:tcPr>
          <w:p w:rsidR="00DF30DF" w:rsidRDefault="00DF30DF">
            <w:pPr>
              <w:pStyle w:val="ConsPlusNormal"/>
            </w:pPr>
            <w:r>
              <w:t xml:space="preserve">Объемы и источники финансирования </w:t>
            </w:r>
            <w:r>
              <w:lastRenderedPageBreak/>
              <w:t>подпрограммы</w:t>
            </w:r>
          </w:p>
        </w:tc>
        <w:tc>
          <w:tcPr>
            <w:tcW w:w="6236" w:type="dxa"/>
          </w:tcPr>
          <w:p w:rsidR="00DF30DF" w:rsidRDefault="00DF30DF">
            <w:pPr>
              <w:pStyle w:val="ConsPlusNormal"/>
            </w:pPr>
            <w:r>
              <w:lastRenderedPageBreak/>
              <w:t>Общий объем финансирования Подпрограммы 3 - 344 551,22244 тыс. руб., в том числе по годам:</w:t>
            </w:r>
          </w:p>
          <w:p w:rsidR="00DF30DF" w:rsidRDefault="00DF30DF">
            <w:pPr>
              <w:pStyle w:val="ConsPlusNormal"/>
            </w:pPr>
            <w:r>
              <w:lastRenderedPageBreak/>
              <w:t>2019 год - 30 677,7 тыс. руб.;</w:t>
            </w:r>
          </w:p>
          <w:p w:rsidR="00DF30DF" w:rsidRDefault="00DF30DF">
            <w:pPr>
              <w:pStyle w:val="ConsPlusNormal"/>
            </w:pPr>
            <w:r>
              <w:t>2020 год - 29 872,8 тыс. руб.;</w:t>
            </w:r>
          </w:p>
          <w:p w:rsidR="00DF30DF" w:rsidRDefault="00DF30DF">
            <w:pPr>
              <w:pStyle w:val="ConsPlusNormal"/>
            </w:pPr>
            <w:r>
              <w:t>2021 год - 31 643,02537 тыс. руб.;</w:t>
            </w:r>
          </w:p>
          <w:p w:rsidR="00DF30DF" w:rsidRDefault="00DF30DF">
            <w:pPr>
              <w:pStyle w:val="ConsPlusNormal"/>
            </w:pPr>
            <w:r>
              <w:t>2022 год - 29 998,69995 тыс. руб.;</w:t>
            </w:r>
          </w:p>
          <w:p w:rsidR="00DF30DF" w:rsidRDefault="00DF30DF">
            <w:pPr>
              <w:pStyle w:val="ConsPlusNormal"/>
            </w:pPr>
            <w:r>
              <w:t>2023 год - 31 094,34864 тыс. руб.;</w:t>
            </w:r>
          </w:p>
          <w:p w:rsidR="00DF30DF" w:rsidRDefault="00DF30DF">
            <w:pPr>
              <w:pStyle w:val="ConsPlusNormal"/>
            </w:pPr>
            <w:r>
              <w:t>2024 год - 32 701,66830 тыс. руб.;</w:t>
            </w:r>
          </w:p>
          <w:p w:rsidR="00DF30DF" w:rsidRDefault="00DF30DF">
            <w:pPr>
              <w:pStyle w:val="ConsPlusNormal"/>
            </w:pPr>
            <w:r>
              <w:t>2025 год - 37 606,63236 тыс. руб.;</w:t>
            </w:r>
          </w:p>
          <w:p w:rsidR="00DF30DF" w:rsidRDefault="00DF30DF">
            <w:pPr>
              <w:pStyle w:val="ConsPlusNormal"/>
            </w:pPr>
            <w:r>
              <w:t>2026 год - 40 169,80554 тыс. руб.;</w:t>
            </w:r>
          </w:p>
          <w:p w:rsidR="00DF30DF" w:rsidRDefault="00DF30DF">
            <w:pPr>
              <w:pStyle w:val="ConsPlusNormal"/>
            </w:pPr>
            <w:r>
              <w:t>2027 год - 40 265,62864 тыс. руб.;</w:t>
            </w:r>
          </w:p>
          <w:p w:rsidR="00DF30DF" w:rsidRDefault="00DF30DF">
            <w:pPr>
              <w:pStyle w:val="ConsPlusNormal"/>
            </w:pPr>
            <w:r>
              <w:t>2028 год - 40 520,91364 тыс. руб.</w:t>
            </w:r>
          </w:p>
          <w:p w:rsidR="00DF30DF" w:rsidRDefault="00DF30DF">
            <w:pPr>
              <w:pStyle w:val="ConsPlusNormal"/>
            </w:pPr>
            <w:r>
              <w:t>В том числе:</w:t>
            </w:r>
          </w:p>
          <w:p w:rsidR="00DF30DF" w:rsidRDefault="00DF30DF">
            <w:pPr>
              <w:pStyle w:val="ConsPlusNormal"/>
            </w:pPr>
            <w:r>
              <w:t>за счет средств окружного бюджета - 770,00000 тыс. руб., в том числе по годам:</w:t>
            </w:r>
          </w:p>
          <w:p w:rsidR="00DF30DF" w:rsidRDefault="00DF30DF">
            <w:pPr>
              <w:pStyle w:val="ConsPlusNormal"/>
            </w:pPr>
            <w:r>
              <w:t>2019 год - 0,0 тыс. руб.;</w:t>
            </w:r>
          </w:p>
          <w:p w:rsidR="00DF30DF" w:rsidRDefault="00DF30DF">
            <w:pPr>
              <w:pStyle w:val="ConsPlusNormal"/>
            </w:pPr>
            <w:r>
              <w:t>2020 год - 0,0 тыс. руб.;</w:t>
            </w:r>
          </w:p>
          <w:p w:rsidR="00DF30DF" w:rsidRDefault="00DF30DF">
            <w:pPr>
              <w:pStyle w:val="ConsPlusNormal"/>
            </w:pPr>
            <w:r>
              <w:t>2021 год - 0,00000 тыс. руб.;</w:t>
            </w:r>
          </w:p>
          <w:p w:rsidR="00DF30DF" w:rsidRDefault="00DF30DF">
            <w:pPr>
              <w:pStyle w:val="ConsPlusNormal"/>
            </w:pPr>
            <w:r>
              <w:t>2022 год - 0,00000 тыс. руб.;</w:t>
            </w:r>
          </w:p>
          <w:p w:rsidR="00DF30DF" w:rsidRDefault="00DF30DF">
            <w:pPr>
              <w:pStyle w:val="ConsPlusNormal"/>
            </w:pPr>
            <w:r>
              <w:t>2023 год - 0,00000 тыс. руб.;</w:t>
            </w:r>
          </w:p>
          <w:p w:rsidR="00DF30DF" w:rsidRDefault="00DF30DF">
            <w:pPr>
              <w:pStyle w:val="ConsPlusNormal"/>
            </w:pPr>
            <w:r>
              <w:t>2024 год - 0,00000 тыс. руб.;</w:t>
            </w:r>
          </w:p>
          <w:p w:rsidR="00DF30DF" w:rsidRDefault="00DF30DF">
            <w:pPr>
              <w:pStyle w:val="ConsPlusNormal"/>
            </w:pPr>
            <w:r>
              <w:t>2025 год - 770,00000 тыс. руб.;</w:t>
            </w:r>
          </w:p>
          <w:p w:rsidR="00DF30DF" w:rsidRDefault="00DF30DF">
            <w:pPr>
              <w:pStyle w:val="ConsPlusNormal"/>
            </w:pPr>
            <w:r>
              <w:t>2026 год - 0,00000 тыс. руб.;</w:t>
            </w:r>
          </w:p>
          <w:p w:rsidR="00DF30DF" w:rsidRDefault="00DF30DF">
            <w:pPr>
              <w:pStyle w:val="ConsPlusNormal"/>
            </w:pPr>
            <w:r>
              <w:t>2027 год - 0,00000 тыс. руб.;</w:t>
            </w:r>
          </w:p>
          <w:p w:rsidR="00DF30DF" w:rsidRDefault="00DF30DF">
            <w:pPr>
              <w:pStyle w:val="ConsPlusNormal"/>
            </w:pPr>
            <w:r>
              <w:t>2028 год - 0,00000 тыс. руб.;</w:t>
            </w:r>
          </w:p>
          <w:p w:rsidR="00DF30DF" w:rsidRDefault="00DF30DF">
            <w:pPr>
              <w:pStyle w:val="ConsPlusNormal"/>
            </w:pPr>
            <w:r>
              <w:t>за счет средств городского бюджета - 343 781,22244 тыс. руб., в том числе по годам:</w:t>
            </w:r>
          </w:p>
          <w:p w:rsidR="00DF30DF" w:rsidRDefault="00DF30DF">
            <w:pPr>
              <w:pStyle w:val="ConsPlusNormal"/>
            </w:pPr>
            <w:r>
              <w:t>2019 год - 30 677,7 тыс. руб.;</w:t>
            </w:r>
          </w:p>
          <w:p w:rsidR="00DF30DF" w:rsidRDefault="00DF30DF">
            <w:pPr>
              <w:pStyle w:val="ConsPlusNormal"/>
            </w:pPr>
            <w:r>
              <w:t>2020 год - 29 872,8 тыс. руб.;</w:t>
            </w:r>
          </w:p>
          <w:p w:rsidR="00DF30DF" w:rsidRDefault="00DF30DF">
            <w:pPr>
              <w:pStyle w:val="ConsPlusNormal"/>
            </w:pPr>
            <w:r>
              <w:t>2021 год - 31 643,02537 тыс. руб.;</w:t>
            </w:r>
          </w:p>
          <w:p w:rsidR="00DF30DF" w:rsidRDefault="00DF30DF">
            <w:pPr>
              <w:pStyle w:val="ConsPlusNormal"/>
            </w:pPr>
            <w:r>
              <w:t>2022 год - 29 998,69995 тыс. руб.;</w:t>
            </w:r>
          </w:p>
          <w:p w:rsidR="00DF30DF" w:rsidRDefault="00DF30DF">
            <w:pPr>
              <w:pStyle w:val="ConsPlusNormal"/>
            </w:pPr>
            <w:r>
              <w:t>2023 год - 31 094,34864 тыс. руб.;</w:t>
            </w:r>
          </w:p>
          <w:p w:rsidR="00DF30DF" w:rsidRDefault="00DF30DF">
            <w:pPr>
              <w:pStyle w:val="ConsPlusNormal"/>
            </w:pPr>
            <w:r>
              <w:t>2024 год - 32 701,66830 тыс. руб.;</w:t>
            </w:r>
          </w:p>
          <w:p w:rsidR="00DF30DF" w:rsidRDefault="00DF30DF">
            <w:pPr>
              <w:pStyle w:val="ConsPlusNormal"/>
            </w:pPr>
            <w:r>
              <w:t>2025 год - 36 836,63236 тыс. руб.;</w:t>
            </w:r>
          </w:p>
          <w:p w:rsidR="00DF30DF" w:rsidRDefault="00DF30DF">
            <w:pPr>
              <w:pStyle w:val="ConsPlusNormal"/>
            </w:pPr>
            <w:r>
              <w:t>2026 год - 40 169,80554 тыс. руб.;</w:t>
            </w:r>
          </w:p>
          <w:p w:rsidR="00DF30DF" w:rsidRDefault="00DF30DF">
            <w:pPr>
              <w:pStyle w:val="ConsPlusNormal"/>
            </w:pPr>
            <w:r>
              <w:t>2027 год - 40 265,62864 тыс. руб.;</w:t>
            </w:r>
          </w:p>
          <w:p w:rsidR="00DF30DF" w:rsidRDefault="00DF30DF">
            <w:pPr>
              <w:pStyle w:val="ConsPlusNormal"/>
            </w:pPr>
            <w:r>
              <w:t>2028 год - 40 520,91364 тыс. руб.</w:t>
            </w:r>
          </w:p>
        </w:tc>
      </w:tr>
      <w:tr w:rsidR="00DF30DF">
        <w:tc>
          <w:tcPr>
            <w:tcW w:w="2665" w:type="dxa"/>
          </w:tcPr>
          <w:p w:rsidR="00DF30DF" w:rsidRDefault="00DF30DF">
            <w:pPr>
              <w:pStyle w:val="ConsPlusNormal"/>
            </w:pPr>
            <w:r>
              <w:lastRenderedPageBreak/>
              <w:t>Ожидаемые результаты реализации подпрограммы</w:t>
            </w:r>
          </w:p>
        </w:tc>
        <w:tc>
          <w:tcPr>
            <w:tcW w:w="6236" w:type="dxa"/>
          </w:tcPr>
          <w:p w:rsidR="00DF30DF" w:rsidRDefault="00DF30DF">
            <w:pPr>
              <w:pStyle w:val="ConsPlusNormal"/>
            </w:pPr>
            <w:r>
              <w:t>1. Обеспечение сбалансированности и устойчивости городского бюджета.</w:t>
            </w:r>
          </w:p>
          <w:p w:rsidR="00DF30DF" w:rsidRDefault="00DF30DF">
            <w:pPr>
              <w:pStyle w:val="ConsPlusNormal"/>
            </w:pPr>
            <w:r>
              <w:t>2. Обеспечение эффективного управления муниципальным долгом.</w:t>
            </w:r>
          </w:p>
          <w:p w:rsidR="00DF30DF" w:rsidRDefault="00DF30DF">
            <w:pPr>
              <w:pStyle w:val="ConsPlusNormal"/>
            </w:pPr>
            <w:r>
              <w:t>3. Повышение эффективности бюджетных расходов.</w:t>
            </w:r>
          </w:p>
          <w:p w:rsidR="00DF30DF" w:rsidRDefault="00DF30DF">
            <w:pPr>
              <w:pStyle w:val="ConsPlusNormal"/>
            </w:pPr>
            <w:r>
              <w:t>4. Обеспечение доступности информации по рассмотрению, утверждению и исполнению городского бюджета</w:t>
            </w:r>
          </w:p>
        </w:tc>
      </w:tr>
    </w:tbl>
    <w:p w:rsidR="00DF30DF" w:rsidRDefault="00DF30DF">
      <w:pPr>
        <w:pStyle w:val="ConsPlusNormal"/>
        <w:ind w:firstLine="540"/>
        <w:jc w:val="both"/>
      </w:pPr>
    </w:p>
    <w:p w:rsidR="00DF30DF" w:rsidRDefault="00DF30DF">
      <w:pPr>
        <w:pStyle w:val="ConsPlusTitle"/>
        <w:jc w:val="center"/>
        <w:outlineLvl w:val="2"/>
      </w:pPr>
      <w:r>
        <w:t>1.2. Общая характеристика сферы реализации Подпрограммы 3</w:t>
      </w:r>
    </w:p>
    <w:p w:rsidR="00DF30DF" w:rsidRDefault="00DF30DF">
      <w:pPr>
        <w:pStyle w:val="ConsPlusNormal"/>
        <w:ind w:firstLine="540"/>
        <w:jc w:val="both"/>
      </w:pPr>
    </w:p>
    <w:p w:rsidR="00DF30DF" w:rsidRDefault="00DF30DF">
      <w:pPr>
        <w:pStyle w:val="ConsPlusNormal"/>
        <w:ind w:firstLine="540"/>
        <w:jc w:val="both"/>
      </w:pPr>
      <w:r>
        <w:t>В соответствии с проводимой бюджетной политикой на федеральном уровне на протяжении последних лет осуществляется реформирование бюджетного сектора экономики муниципального образования и повышение качества управления муниципальными финансами.</w:t>
      </w:r>
    </w:p>
    <w:p w:rsidR="00DF30DF" w:rsidRDefault="00DF30DF">
      <w:pPr>
        <w:pStyle w:val="ConsPlusNormal"/>
        <w:spacing w:before="220"/>
        <w:ind w:firstLine="540"/>
        <w:jc w:val="both"/>
      </w:pPr>
      <w:r>
        <w:t>Результатом проведенной работы является формирование в муниципальном образовании основ современной системы управления муниципальными финансами, в том числе:</w:t>
      </w:r>
    </w:p>
    <w:p w:rsidR="00DF30DF" w:rsidRDefault="00DF30DF">
      <w:pPr>
        <w:pStyle w:val="ConsPlusNormal"/>
        <w:spacing w:before="220"/>
        <w:ind w:firstLine="540"/>
        <w:jc w:val="both"/>
      </w:pPr>
      <w:r>
        <w:lastRenderedPageBreak/>
        <w:t>- применение программно-целевого метода планирования городского бюджета;</w:t>
      </w:r>
    </w:p>
    <w:p w:rsidR="00DF30DF" w:rsidRDefault="00DF30DF">
      <w:pPr>
        <w:pStyle w:val="ConsPlusNormal"/>
        <w:spacing w:before="220"/>
        <w:ind w:firstLine="540"/>
        <w:jc w:val="both"/>
      </w:pPr>
      <w:r>
        <w:t>- применение механизма финансирования в виде финансового обеспечения деятельности муниципальных бюджетных учреждений путем предоставления субсидий на выполнение муниципального задания, финансового обеспечения деятельности муниципальных казенных учреждений на основании бюджетной сметы;</w:t>
      </w:r>
    </w:p>
    <w:p w:rsidR="00DF30DF" w:rsidRDefault="00DF30DF">
      <w:pPr>
        <w:pStyle w:val="ConsPlusNormal"/>
        <w:spacing w:before="220"/>
        <w:ind w:firstLine="540"/>
        <w:jc w:val="both"/>
      </w:pPr>
      <w:r>
        <w:t>- внедрение механизма формирования нормативных затрат на оказание муниципальными учреждениями муниципальных услуг (выполнение работ);</w:t>
      </w:r>
    </w:p>
    <w:p w:rsidR="00DF30DF" w:rsidRDefault="00DF30DF">
      <w:pPr>
        <w:pStyle w:val="ConsPlusNormal"/>
        <w:spacing w:before="220"/>
        <w:ind w:firstLine="540"/>
        <w:jc w:val="both"/>
      </w:pPr>
      <w:r>
        <w:t>- ведение реестра расходных обязательств муниципального образования;</w:t>
      </w:r>
    </w:p>
    <w:p w:rsidR="00DF30DF" w:rsidRDefault="00DF30DF">
      <w:pPr>
        <w:pStyle w:val="ConsPlusNormal"/>
        <w:spacing w:before="220"/>
        <w:ind w:firstLine="540"/>
        <w:jc w:val="both"/>
      </w:pPr>
      <w:r>
        <w:t>- создание системы мониторинга финансового менеджмента, осуществляемого главными распорядителями, главными администраторами бюджетных средств;</w:t>
      </w:r>
    </w:p>
    <w:p w:rsidR="00DF30DF" w:rsidRDefault="00DF30DF">
      <w:pPr>
        <w:pStyle w:val="ConsPlusNormal"/>
        <w:spacing w:before="220"/>
        <w:ind w:firstLine="540"/>
        <w:jc w:val="both"/>
      </w:pPr>
      <w:r>
        <w:t>- обеспечение доступности информации по разработке, рассмотрению, утверждению и исполнению городского бюджета, в том числе путем проведения публичных слушаний проекта бюджета города и отчетов о его исполнении, размещения информации в сети Интернет;</w:t>
      </w:r>
    </w:p>
    <w:p w:rsidR="00DF30DF" w:rsidRDefault="00DF30DF">
      <w:pPr>
        <w:pStyle w:val="ConsPlusNormal"/>
        <w:spacing w:before="220"/>
        <w:ind w:firstLine="540"/>
        <w:jc w:val="both"/>
      </w:pPr>
      <w:r>
        <w:t>- утверждение и реализация Плана мероприятий по увеличению доходов городского бюджета;</w:t>
      </w:r>
    </w:p>
    <w:p w:rsidR="00DF30DF" w:rsidRDefault="00DF30DF">
      <w:pPr>
        <w:pStyle w:val="ConsPlusNormal"/>
        <w:spacing w:before="220"/>
        <w:ind w:firstLine="540"/>
        <w:jc w:val="both"/>
      </w:pPr>
      <w:r>
        <w:t>- создание механизма эффективного управления единым счетом бюджета;</w:t>
      </w:r>
    </w:p>
    <w:p w:rsidR="00DF30DF" w:rsidRDefault="00DF30DF">
      <w:pPr>
        <w:pStyle w:val="ConsPlusNormal"/>
        <w:spacing w:before="220"/>
        <w:ind w:firstLine="540"/>
        <w:jc w:val="both"/>
      </w:pPr>
      <w:r>
        <w:t>- организация оперативной обработки операций в процессе кассового обслуживания бюджета с использованием средств удаленного взаимодействия финансового органа с главными распорядителями средств городского бюджета.</w:t>
      </w:r>
    </w:p>
    <w:p w:rsidR="00DF30DF" w:rsidRDefault="00DF30DF">
      <w:pPr>
        <w:pStyle w:val="ConsPlusNormal"/>
        <w:spacing w:before="220"/>
        <w:ind w:firstLine="540"/>
        <w:jc w:val="both"/>
      </w:pPr>
      <w:r>
        <w:t>Несмотря на проведенную работу по реформированию и автоматизации бюджетного процесса в целях повышения качества управления муниципальными финансами необходимо решить ряд существующих проблем, в том числе:</w:t>
      </w:r>
    </w:p>
    <w:p w:rsidR="00DF30DF" w:rsidRDefault="00DF30DF">
      <w:pPr>
        <w:pStyle w:val="ConsPlusNormal"/>
        <w:spacing w:before="220"/>
        <w:ind w:firstLine="540"/>
        <w:jc w:val="both"/>
      </w:pPr>
      <w:r>
        <w:t>- отсутствие мотивации участников бюджетного процесса к повышению эффективности использования бюджетных средств, в том числе качественного бюджетного планирования;</w:t>
      </w:r>
    </w:p>
    <w:p w:rsidR="00DF30DF" w:rsidRDefault="00DF30DF">
      <w:pPr>
        <w:pStyle w:val="ConsPlusNormal"/>
        <w:spacing w:before="220"/>
        <w:ind w:firstLine="540"/>
        <w:jc w:val="both"/>
      </w:pPr>
      <w:r>
        <w:t>- ограниченность использования муниципальных программ в качестве основного инструмента долгосрочного планирования городского бюджета;</w:t>
      </w:r>
    </w:p>
    <w:p w:rsidR="00DF30DF" w:rsidRDefault="00DF30DF">
      <w:pPr>
        <w:pStyle w:val="ConsPlusNormal"/>
        <w:spacing w:before="220"/>
        <w:ind w:firstLine="540"/>
        <w:jc w:val="both"/>
      </w:pPr>
      <w:r>
        <w:t>- отсутствие качественного взаимодействия между структурными подразделениями главных распорядителей бюджетных средств и между главными распорядителями бюджетных средств и их подведомственными получателями, что ведет к недостаткам в планировании расходных обязательств и составлению бюджетной отчетности;</w:t>
      </w:r>
    </w:p>
    <w:p w:rsidR="00DF30DF" w:rsidRDefault="00DF30DF">
      <w:pPr>
        <w:pStyle w:val="ConsPlusNormal"/>
        <w:spacing w:before="220"/>
        <w:ind w:firstLine="540"/>
        <w:jc w:val="both"/>
      </w:pPr>
      <w:r>
        <w:t>- недостаточная степень автоматизации процесса бюджетного планирования;</w:t>
      </w:r>
    </w:p>
    <w:p w:rsidR="00DF30DF" w:rsidRDefault="00DF30DF">
      <w:pPr>
        <w:pStyle w:val="ConsPlusNormal"/>
        <w:spacing w:before="220"/>
        <w:ind w:firstLine="540"/>
        <w:jc w:val="both"/>
      </w:pPr>
      <w:r>
        <w:t>- недостаточная степень вовлеченности гражданского общества в обсуждение целей и результатов использования бюджетных средств.</w:t>
      </w:r>
    </w:p>
    <w:p w:rsidR="00DF30DF" w:rsidRDefault="00DF30DF">
      <w:pPr>
        <w:pStyle w:val="ConsPlusNormal"/>
        <w:spacing w:before="220"/>
        <w:ind w:firstLine="540"/>
        <w:jc w:val="both"/>
      </w:pPr>
      <w:r>
        <w:t>Одним из условий достижения стратегических целей социально-экономического развития муниципального образования является эффективное, ответственное и прозрачное управление общественными финансами путем повышения качества управления ими.</w:t>
      </w:r>
    </w:p>
    <w:p w:rsidR="00DF30DF" w:rsidRDefault="00DF30DF">
      <w:pPr>
        <w:pStyle w:val="ConsPlusNormal"/>
        <w:spacing w:before="220"/>
        <w:ind w:firstLine="540"/>
        <w:jc w:val="both"/>
      </w:pPr>
      <w:r>
        <w:t>Исполнение принятых расходных обязательств, долгосрочная сбалансированность городского бюджета, эффективное управление муниципальным долгом и соблюдение бюджетного законодательства являются основными показателями качества состояния и перспектив развития бюджетной системы городского округа.</w:t>
      </w:r>
    </w:p>
    <w:p w:rsidR="00DF30DF" w:rsidRDefault="00DF30DF">
      <w:pPr>
        <w:pStyle w:val="ConsPlusNormal"/>
        <w:spacing w:before="220"/>
        <w:ind w:firstLine="540"/>
        <w:jc w:val="both"/>
      </w:pPr>
      <w:r>
        <w:lastRenderedPageBreak/>
        <w:t xml:space="preserve">Подпрограмма 3 "Управление муниципальными финансами МО "Городской округ "Город Нарьян-Мар" программы муниципального образования "Совершенствование и развитие муниципального управления в муниципальном образовании "Городской округ "Город Нарьян-Мар" разработана во исполнение решения вопроса местного значения, определенного </w:t>
      </w:r>
      <w:hyperlink r:id="rId91">
        <w:r>
          <w:rPr>
            <w:color w:val="0000FF"/>
          </w:rPr>
          <w:t>пп. 1 п. 1 ст. 16</w:t>
        </w:r>
      </w:hyperlink>
      <w:r>
        <w:t xml:space="preserve"> Федерального закона от 06.10.2003 N 131-ФЗ "Об общих принципах организации местного самоуправления в Российской Федерации", направлена на урегулирование нерешенных проблем в сфере управления муниципальными финансами и ориентирована на создание общих условий для всех участников бюджетного процесса. Реализация мероприятий программы приведет к повышению качества управления муниципальными финансами, что в свою очередь обеспечит максимально эффективное и прозрачное использование бюджетных средств и создаст благоприятные условия для экономического развития города.</w:t>
      </w:r>
    </w:p>
    <w:p w:rsidR="00DF30DF" w:rsidRDefault="00DF30DF">
      <w:pPr>
        <w:pStyle w:val="ConsPlusNormal"/>
        <w:ind w:firstLine="540"/>
        <w:jc w:val="both"/>
      </w:pPr>
    </w:p>
    <w:p w:rsidR="00DF30DF" w:rsidRDefault="00DF30DF">
      <w:pPr>
        <w:pStyle w:val="ConsPlusTitle"/>
        <w:jc w:val="center"/>
        <w:outlineLvl w:val="2"/>
      </w:pPr>
      <w:r>
        <w:t>1.3. Цели и задачи Подпрограммы 3</w:t>
      </w:r>
    </w:p>
    <w:p w:rsidR="00DF30DF" w:rsidRDefault="00DF30DF">
      <w:pPr>
        <w:pStyle w:val="ConsPlusNormal"/>
        <w:ind w:firstLine="540"/>
        <w:jc w:val="both"/>
      </w:pPr>
    </w:p>
    <w:p w:rsidR="00DF30DF" w:rsidRDefault="00DF30DF">
      <w:pPr>
        <w:pStyle w:val="ConsPlusNormal"/>
        <w:ind w:firstLine="540"/>
        <w:jc w:val="both"/>
      </w:pPr>
      <w:r>
        <w:t>Целью Подпрограммы 3 является повышение качества управления муниципальными финансами.</w:t>
      </w:r>
    </w:p>
    <w:p w:rsidR="00DF30DF" w:rsidRDefault="00DF30DF">
      <w:pPr>
        <w:pStyle w:val="ConsPlusNormal"/>
        <w:spacing w:before="220"/>
        <w:ind w:firstLine="540"/>
        <w:jc w:val="both"/>
      </w:pPr>
      <w:r>
        <w:t>Условиями достижения целей Подпрограммы 3 является решение следующих задач:</w:t>
      </w:r>
    </w:p>
    <w:p w:rsidR="00DF30DF" w:rsidRDefault="00DF30DF">
      <w:pPr>
        <w:pStyle w:val="ConsPlusNormal"/>
        <w:spacing w:before="220"/>
        <w:ind w:firstLine="540"/>
        <w:jc w:val="both"/>
      </w:pPr>
      <w:r>
        <w:t>1. Обеспечение сбалансированности и устойчивости городского бюджета.</w:t>
      </w:r>
    </w:p>
    <w:p w:rsidR="00DF30DF" w:rsidRDefault="00DF30DF">
      <w:pPr>
        <w:pStyle w:val="ConsPlusNormal"/>
        <w:spacing w:before="220"/>
        <w:ind w:firstLine="540"/>
        <w:jc w:val="both"/>
      </w:pPr>
      <w:r>
        <w:t>Обеспечение сбалансированности городского бюджета является главной основой для сохранения экономической стабильности муниципального образования "Городской округ "Город Нарьян-Мар". Достичь сбалансированности бюджета - это значит определить оптимальное равновесие бюджетных расходов источникам их финансирования. Для обеспечения сбалансированности бюджета муниципального образования "Городской округ "Город Нарьян-Мар" необходимо применять различные методы, как на стадии формирования бюджета, так и на стадии его исполнения. Будет продолжена работа по выявлению и мобилизации доходов городского бюджета. Планирование направлений бюджетных расходов необходимо осуществлять в соответствии с приоритетными направлениями бюджетной политики муниципального образования "Городской округ "Город Нарьян-Мар".</w:t>
      </w:r>
    </w:p>
    <w:p w:rsidR="00DF30DF" w:rsidRDefault="00DF30DF">
      <w:pPr>
        <w:pStyle w:val="ConsPlusNormal"/>
        <w:spacing w:before="220"/>
        <w:ind w:firstLine="540"/>
        <w:jc w:val="both"/>
      </w:pPr>
      <w:r>
        <w:t>Повышению эффективности бюджетных расходов будет также способствовать формирование программного бюджета муниципального образования "Городской округ "Город Нарьян-Мар". Переход к формированию городского бюджета на основе программно-целевых принципов предъявляет дополнительные требования к его устойчивости, гарантированному обеспечению финансовыми ресурсами действующих расходных обязательств, в том числе в долгосрочной перспективе, прозрачному распределению имеющихся бюджетных средств с учетом достигнутых результатов в той или иной сфере. Эффективность "программного бюджета" напрямую зависит от качества муниципальных программ, механизмов их реализации и контроля. Муниципальные программы должны устанавливать общие требования к политике муниципального образования "Городской округ "Город Нарьян-Мар" в соответствующих сферах, и механизм реализации муниципальных программ должен способствовать достижению поставленных целей в пределах выделенных объемов финансирования. При этом объемы финансирования муниципальных программ должны быть увязаны с реальными возможностями городского бюджета.</w:t>
      </w:r>
    </w:p>
    <w:p w:rsidR="00DF30DF" w:rsidRDefault="00DF30DF">
      <w:pPr>
        <w:pStyle w:val="ConsPlusNormal"/>
        <w:spacing w:before="220"/>
        <w:ind w:firstLine="540"/>
        <w:jc w:val="both"/>
      </w:pPr>
      <w:r>
        <w:t>2. Обеспечение эффективного управления муниципальным долгом.</w:t>
      </w:r>
    </w:p>
    <w:p w:rsidR="00DF30DF" w:rsidRDefault="00DF30DF">
      <w:pPr>
        <w:pStyle w:val="ConsPlusNormal"/>
        <w:spacing w:before="220"/>
        <w:ind w:firstLine="540"/>
        <w:jc w:val="both"/>
      </w:pPr>
      <w:r>
        <w:t>Проведение предсказуемой и ответственной бюджетной политики в муниципального образования "Городской округ "Город Нарьян-Мар" для обеспечения стабильности и сбалансированности городского бюджета невозможно без соблюдения бюджетных ограничений по уровню дефицита бюджета. В муниципальном образовании для соблюдения требований бюджетного законодательства осуществляется постоянный контроль уровня дефицита городского бюджета.</w:t>
      </w:r>
    </w:p>
    <w:p w:rsidR="00DF30DF" w:rsidRDefault="00DF30DF">
      <w:pPr>
        <w:pStyle w:val="ConsPlusNormal"/>
        <w:spacing w:before="220"/>
        <w:ind w:firstLine="540"/>
        <w:jc w:val="both"/>
      </w:pPr>
      <w:r>
        <w:lastRenderedPageBreak/>
        <w:t>Одним из важных инструментов обеспечения экономической и финансовой стабильности является продуманная и взвешенная долговая политика в муниципального образования "Городской округ "Город Нарьян-Мар", которая жестко ориентирована на минимизацию долговых обязательств городского бюджета и расходов на обслуживание муниципального долга. Основными целями долговой политики должны быть недопущение рисков возникновения кризисных ситуаций при исполнении городского бюджета, поддержание размеров и структуры муниципального долга в объеме, обеспечивающем возможность гарантированного выполнения обязательств по его погашению и обслуживанию.</w:t>
      </w:r>
    </w:p>
    <w:p w:rsidR="00DF30DF" w:rsidRDefault="00DF30DF">
      <w:pPr>
        <w:pStyle w:val="ConsPlusNormal"/>
        <w:spacing w:before="220"/>
        <w:ind w:firstLine="540"/>
        <w:jc w:val="both"/>
      </w:pPr>
      <w:r>
        <w:t xml:space="preserve">Привлечение долговых обязательств муниципальным образованием "Городской округ "Город Нарьян-Мар" и осуществление расходов на их обслуживание основано на соблюдении ограничений, устанавливаемых Бюджетным </w:t>
      </w:r>
      <w:hyperlink r:id="rId92">
        <w:r>
          <w:rPr>
            <w:color w:val="0000FF"/>
          </w:rPr>
          <w:t>кодексом</w:t>
        </w:r>
      </w:hyperlink>
      <w:r>
        <w:t xml:space="preserve"> Российской Федерации, текущих и планируемых потребностях в заемных ресурсах.</w:t>
      </w:r>
    </w:p>
    <w:p w:rsidR="00DF30DF" w:rsidRDefault="00DF30DF">
      <w:pPr>
        <w:pStyle w:val="ConsPlusNormal"/>
        <w:spacing w:before="220"/>
        <w:ind w:firstLine="540"/>
        <w:jc w:val="both"/>
      </w:pPr>
      <w:r>
        <w:t xml:space="preserve">В будущем необходимо обеспечить взвешенную политику муниципальных внутренних заимствований и управления муниципальным долгом муниципального образования "Городской округ "Город Нарьян-Мар", в том числе и по соблюдению более жестких ограничений по объему муниципального долга и объему расходов на обслуживание муниципального долга, чем ограничения, установленные Бюджетным </w:t>
      </w:r>
      <w:hyperlink r:id="rId93">
        <w:r>
          <w:rPr>
            <w:color w:val="0000FF"/>
          </w:rPr>
          <w:t>кодексом</w:t>
        </w:r>
      </w:hyperlink>
      <w:r>
        <w:t xml:space="preserve"> Российской Федерации.</w:t>
      </w:r>
    </w:p>
    <w:p w:rsidR="00DF30DF" w:rsidRDefault="00DF30DF">
      <w:pPr>
        <w:pStyle w:val="ConsPlusNormal"/>
        <w:spacing w:before="220"/>
        <w:ind w:firstLine="540"/>
        <w:jc w:val="both"/>
      </w:pPr>
      <w:r>
        <w:t xml:space="preserve">Абзацы одиннадцатый - пятнадцатый исключены с 03.08.2020. - </w:t>
      </w:r>
      <w:hyperlink r:id="rId94">
        <w:r>
          <w:rPr>
            <w:color w:val="0000FF"/>
          </w:rPr>
          <w:t>Постановление</w:t>
        </w:r>
      </w:hyperlink>
      <w:r>
        <w:t xml:space="preserve"> Администрации муниципального образования "Городской округ "Город Нарьян-Мар" от 03.08.2020 N 543.</w:t>
      </w:r>
    </w:p>
    <w:p w:rsidR="00DF30DF" w:rsidRDefault="00DF30DF">
      <w:pPr>
        <w:pStyle w:val="ConsPlusNormal"/>
        <w:spacing w:before="220"/>
        <w:ind w:firstLine="540"/>
        <w:jc w:val="both"/>
      </w:pPr>
      <w:hyperlink r:id="rId95">
        <w:r>
          <w:rPr>
            <w:color w:val="0000FF"/>
          </w:rPr>
          <w:t>3</w:t>
        </w:r>
      </w:hyperlink>
      <w:r>
        <w:t>. Повышение эффективности бюджетных расходов.</w:t>
      </w:r>
    </w:p>
    <w:p w:rsidR="00DF30DF" w:rsidRDefault="00DF30DF">
      <w:pPr>
        <w:pStyle w:val="ConsPlusNormal"/>
        <w:spacing w:before="220"/>
        <w:ind w:firstLine="540"/>
        <w:jc w:val="both"/>
      </w:pPr>
      <w:r>
        <w:t xml:space="preserve">В целях осуществления контроля за надлежащим качеством управления муниципальными финансами, обеспечивающим эффективность и результативность использования бюджетных средств и охватывающим все элементы бюджетного процесса, для определения текущего уровня качества управления финансами главных распорядителей средств городского бюджета и определения областей финансового управления, требующих совершенствования, в муниципального образования "Городской округ "Город Нарьян-Мар" было принято </w:t>
      </w:r>
      <w:hyperlink r:id="rId96">
        <w:r>
          <w:rPr>
            <w:color w:val="0000FF"/>
          </w:rPr>
          <w:t>постановление</w:t>
        </w:r>
      </w:hyperlink>
      <w:r>
        <w:t xml:space="preserve"> Администрации муниципального образования "Городской округ "Город Нарьян-Мар" от 14.03.2013 N 395 "Об утверждении Порядка проведения мониторинга и оценки качества управления финансами главных распорядителей средств городского бюджета". С 2021 года мониторинг качества финансового менеджмента будет проводиться в соответствии с Порядком, установленным приказом Управления финансов Администрации муниципального образования "Городской округ "Город Нарьян-Мар".</w:t>
      </w:r>
    </w:p>
    <w:p w:rsidR="00DF30DF" w:rsidRDefault="00DF30DF">
      <w:pPr>
        <w:pStyle w:val="ConsPlusNormal"/>
        <w:spacing w:before="220"/>
        <w:ind w:firstLine="540"/>
        <w:jc w:val="both"/>
      </w:pPr>
      <w:r>
        <w:t>С 2013 года ежегодно проводится мониторинг качества управления финансами, осуществляемого главными распорядителями средств городского бюджета. Итоговая оценка определяется на основании показателей, характеризующих организацию процедур бюджетного планирования, исполнения городского бюджета, ведения бюджетного учета, составления и представления бюджетной отчетности.</w:t>
      </w:r>
    </w:p>
    <w:p w:rsidR="00DF30DF" w:rsidRDefault="00DF30DF">
      <w:pPr>
        <w:pStyle w:val="ConsPlusNormal"/>
        <w:spacing w:before="220"/>
        <w:ind w:firstLine="540"/>
        <w:jc w:val="both"/>
      </w:pPr>
      <w:r>
        <w:t>Совершенствование мониторинга качества управления финансами в настоящее время требует мониторинга качества муниципальных программ муниципального образования "Городской округ "Город Нарьян-Мар", реалистичности параметров их финансового обеспечения и эффективности механизмов контроля их реализации, расширения практических возможностей новых механизмов деятельности муниципальных учреждений.</w:t>
      </w:r>
    </w:p>
    <w:p w:rsidR="00DF30DF" w:rsidRDefault="00DF30DF">
      <w:pPr>
        <w:pStyle w:val="ConsPlusNormal"/>
        <w:spacing w:before="220"/>
        <w:ind w:firstLine="540"/>
        <w:jc w:val="both"/>
      </w:pPr>
      <w:hyperlink r:id="rId97">
        <w:r>
          <w:rPr>
            <w:color w:val="0000FF"/>
          </w:rPr>
          <w:t>4</w:t>
        </w:r>
      </w:hyperlink>
      <w:r>
        <w:t>. Обеспечение доступности информации по рассмотрению, утверждению и исполнению городского бюджета.</w:t>
      </w:r>
    </w:p>
    <w:p w:rsidR="00DF30DF" w:rsidRDefault="00DF30DF">
      <w:pPr>
        <w:pStyle w:val="ConsPlusNormal"/>
        <w:spacing w:before="220"/>
        <w:ind w:firstLine="540"/>
        <w:jc w:val="both"/>
      </w:pPr>
      <w:r>
        <w:t xml:space="preserve">Бюджетная политика муниципального образования "Городской округ "Город Нарьян-Мар" </w:t>
      </w:r>
      <w:r>
        <w:lastRenderedPageBreak/>
        <w:t>должна быть нацелена на повышение эффективности бюджетных расходов, обеспечение режима экономного и рационального использования бюджетных средств. Критериями оценки должны стать степень достижения намеченных результатов и их соответствие целям социально-экономического развития муниципального образования "Городской округ "Город Нарьян-Мар" при оптимальном соотношении поставленных результатов и финансового обеспечения.</w:t>
      </w:r>
    </w:p>
    <w:p w:rsidR="00DF30DF" w:rsidRDefault="00DF30DF">
      <w:pPr>
        <w:pStyle w:val="ConsPlusNormal"/>
        <w:spacing w:before="220"/>
        <w:ind w:firstLine="540"/>
        <w:jc w:val="both"/>
      </w:pPr>
      <w:r>
        <w:t>Одной из ключевых задач бюджетной политики городского округа является обеспечение открытости бюджетного процесса.</w:t>
      </w:r>
    </w:p>
    <w:p w:rsidR="00DF30DF" w:rsidRDefault="00DF30DF">
      <w:pPr>
        <w:pStyle w:val="ConsPlusNormal"/>
        <w:spacing w:before="220"/>
        <w:ind w:firstLine="540"/>
        <w:jc w:val="both"/>
      </w:pPr>
      <w:r>
        <w:t>Проводится активная работа по обеспечению доступности информации по разработке, рассмотрению, утверждению и исполнению городского бюджета, в том числе путем размещения информации в доступной для граждан форме на официальном сайте администрации муниципального образования "Городской округ "Город Нарьян-Мар" в информационном ресурсе "Бюджет для граждан". Регулярное обновление информационного ресурса "Бюджета для граждан", организация публичных слушаний по проекту городского бюджета, по годовому отчету об исполнении бюджета, обсуждение на заседаниях Общественного совета при Администрации муниципального образования "Городской округ "Город Нарьян-Мар" ключевых вопросов в сфере управления муниципальными финансами позволят обеспечить открытость управления финансами в доступной для широкого круга заинтересованных пользователей форме.</w:t>
      </w:r>
    </w:p>
    <w:p w:rsidR="00DF30DF" w:rsidRDefault="00DF30DF">
      <w:pPr>
        <w:pStyle w:val="ConsPlusNormal"/>
        <w:spacing w:before="220"/>
        <w:ind w:firstLine="540"/>
        <w:jc w:val="both"/>
      </w:pPr>
      <w:r>
        <w:t xml:space="preserve">Для достижения поставленной цели будут осуществляться полномочия Управления финансов Администрации МО "Городской округ "Город Нарьян-Мар", установленные </w:t>
      </w:r>
      <w:hyperlink r:id="rId98">
        <w:r>
          <w:rPr>
            <w:color w:val="0000FF"/>
          </w:rPr>
          <w:t>решением</w:t>
        </w:r>
      </w:hyperlink>
      <w:r>
        <w:t xml:space="preserve"> Совета городского округа "Город Нарьян-Мар" от 22.02.2024 N 529-р "Об утверждении Положения "О бюджетном процессе в муниципальном образовании "Городской округ "Город Нарьян-Мар" и </w:t>
      </w:r>
      <w:hyperlink r:id="rId99">
        <w:r>
          <w:rPr>
            <w:color w:val="0000FF"/>
          </w:rPr>
          <w:t>решением</w:t>
        </w:r>
      </w:hyperlink>
      <w:r>
        <w:t xml:space="preserve"> Совета городского округа "Город Нарьян-Мар" от 21.05.2009 N 494-р "Об утверждении положения "Об Управлении финансов Администрации МО "Городской округ "Город Нарьян-Мар".</w:t>
      </w:r>
    </w:p>
    <w:p w:rsidR="00DF30DF" w:rsidRDefault="00DF30DF">
      <w:pPr>
        <w:pStyle w:val="ConsPlusNormal"/>
        <w:ind w:firstLine="540"/>
        <w:jc w:val="both"/>
      </w:pPr>
    </w:p>
    <w:p w:rsidR="00DF30DF" w:rsidRDefault="00DF30DF">
      <w:pPr>
        <w:pStyle w:val="ConsPlusTitle"/>
        <w:jc w:val="center"/>
        <w:outlineLvl w:val="2"/>
      </w:pPr>
      <w:r>
        <w:t>1.4. Целевые показатели достижения целей и задач</w:t>
      </w:r>
    </w:p>
    <w:p w:rsidR="00DF30DF" w:rsidRDefault="00DF30DF">
      <w:pPr>
        <w:pStyle w:val="ConsPlusNormal"/>
        <w:ind w:firstLine="540"/>
        <w:jc w:val="both"/>
      </w:pPr>
    </w:p>
    <w:p w:rsidR="00DF30DF" w:rsidRDefault="00DF30DF">
      <w:pPr>
        <w:pStyle w:val="ConsPlusNormal"/>
        <w:ind w:firstLine="540"/>
        <w:jc w:val="both"/>
      </w:pPr>
      <w:r>
        <w:t>Сбор информации по целевым показателям Подпрограммы 3 осуществляется на основе данных Управления финансов Администрации МО "Городской округ "Город Нарьян-Мар".</w:t>
      </w:r>
    </w:p>
    <w:p w:rsidR="00DF30DF" w:rsidRDefault="00DF30DF">
      <w:pPr>
        <w:pStyle w:val="ConsPlusNormal"/>
        <w:spacing w:before="220"/>
        <w:ind w:firstLine="540"/>
        <w:jc w:val="both"/>
      </w:pPr>
      <w:r>
        <w:t>На момент формирования показателей Подпрограммы 3 за значение базовых показателей были приняты показатели за 2017 год.</w:t>
      </w:r>
    </w:p>
    <w:p w:rsidR="00DF30DF" w:rsidRDefault="00DF30DF">
      <w:pPr>
        <w:pStyle w:val="ConsPlusNormal"/>
        <w:spacing w:before="220"/>
        <w:ind w:firstLine="540"/>
        <w:jc w:val="both"/>
      </w:pPr>
      <w:r>
        <w:t xml:space="preserve">Реализация поставленных целей и задач </w:t>
      </w:r>
      <w:hyperlink w:anchor="P592">
        <w:r>
          <w:rPr>
            <w:color w:val="0000FF"/>
          </w:rPr>
          <w:t>Подпрограммы 3</w:t>
        </w:r>
      </w:hyperlink>
      <w:r>
        <w:t xml:space="preserve"> выражается в количественных показателях и используется для оценки результативности реализации Программы:</w:t>
      </w:r>
    </w:p>
    <w:p w:rsidR="00DF30DF" w:rsidRDefault="00DF30DF">
      <w:pPr>
        <w:pStyle w:val="ConsPlusNormal"/>
        <w:spacing w:before="220"/>
        <w:ind w:firstLine="540"/>
        <w:jc w:val="both"/>
      </w:pPr>
      <w:r>
        <w:t>1. Исполнение городского бюджета по налоговым и неналоговым доходам к утвержденным плановым показателям:</w:t>
      </w:r>
    </w:p>
    <w:p w:rsidR="00DF30DF" w:rsidRDefault="00DF30DF">
      <w:pPr>
        <w:pStyle w:val="ConsPlusNormal"/>
        <w:spacing w:before="220"/>
        <w:ind w:firstLine="540"/>
        <w:jc w:val="both"/>
      </w:pPr>
      <w:r>
        <w:t>Показатель рассчитывается по следующей формуле:</w:t>
      </w:r>
    </w:p>
    <w:p w:rsidR="00DF30DF" w:rsidRDefault="00DF30DF">
      <w:pPr>
        <w:pStyle w:val="ConsPlusNormal"/>
        <w:ind w:firstLine="540"/>
        <w:jc w:val="both"/>
      </w:pPr>
    </w:p>
    <w:p w:rsidR="00DF30DF" w:rsidRDefault="00DF30DF">
      <w:pPr>
        <w:pStyle w:val="ConsPlusNormal"/>
        <w:jc w:val="center"/>
      </w:pPr>
      <w:r>
        <w:t>ИП = ФД / УД x 100%, где:</w:t>
      </w:r>
    </w:p>
    <w:p w:rsidR="00DF30DF" w:rsidRDefault="00DF30DF">
      <w:pPr>
        <w:pStyle w:val="ConsPlusNormal"/>
        <w:ind w:firstLine="540"/>
        <w:jc w:val="both"/>
      </w:pPr>
    </w:p>
    <w:p w:rsidR="00DF30DF" w:rsidRDefault="00DF30DF">
      <w:pPr>
        <w:pStyle w:val="ConsPlusNormal"/>
        <w:ind w:firstLine="540"/>
        <w:jc w:val="both"/>
      </w:pPr>
      <w:r>
        <w:t>ИП - исполнение городского бюджета по налоговым и неналоговым доходам к утвержденным плановым показателям, %;</w:t>
      </w:r>
    </w:p>
    <w:p w:rsidR="00DF30DF" w:rsidRDefault="00DF30DF">
      <w:pPr>
        <w:pStyle w:val="ConsPlusNormal"/>
        <w:spacing w:before="220"/>
        <w:ind w:firstLine="540"/>
        <w:jc w:val="both"/>
      </w:pPr>
      <w:r>
        <w:t>ФД - фактический объем налоговых и неналоговых доходов городского бюджета согласно отчету об исполнении бюджета за отчетный год, тыс. руб.;</w:t>
      </w:r>
    </w:p>
    <w:p w:rsidR="00DF30DF" w:rsidRDefault="00DF30DF">
      <w:pPr>
        <w:pStyle w:val="ConsPlusNormal"/>
        <w:spacing w:before="220"/>
        <w:ind w:firstLine="540"/>
        <w:jc w:val="both"/>
      </w:pPr>
      <w:r>
        <w:t>УД - утвержденный решением о бюджете объем налоговых и неналоговых доходов городского бюджета, тыс. руб.</w:t>
      </w:r>
    </w:p>
    <w:p w:rsidR="00DF30DF" w:rsidRDefault="00DF30DF">
      <w:pPr>
        <w:pStyle w:val="ConsPlusNormal"/>
        <w:spacing w:before="220"/>
        <w:ind w:firstLine="540"/>
        <w:jc w:val="both"/>
      </w:pPr>
      <w:r>
        <w:t>Данные показателя рассчитываются за отчетный год.</w:t>
      </w:r>
    </w:p>
    <w:p w:rsidR="00DF30DF" w:rsidRDefault="00DF30DF">
      <w:pPr>
        <w:pStyle w:val="ConsPlusNormal"/>
        <w:spacing w:before="220"/>
        <w:ind w:firstLine="540"/>
        <w:jc w:val="both"/>
      </w:pPr>
      <w:r>
        <w:lastRenderedPageBreak/>
        <w:t>2. Исполнение расходов городского бюджета без учета субвенций, субсидий, межбюджетных трансфертов из окружного бюджета к утвержденным плановым показателям.</w:t>
      </w:r>
    </w:p>
    <w:p w:rsidR="00DF30DF" w:rsidRDefault="00DF30DF">
      <w:pPr>
        <w:pStyle w:val="ConsPlusNormal"/>
        <w:spacing w:before="220"/>
        <w:ind w:firstLine="540"/>
        <w:jc w:val="both"/>
      </w:pPr>
      <w:r>
        <w:t>Показатель рассчитывается по следующей формуле:</w:t>
      </w:r>
    </w:p>
    <w:p w:rsidR="00DF30DF" w:rsidRDefault="00DF30DF">
      <w:pPr>
        <w:pStyle w:val="ConsPlusNormal"/>
        <w:ind w:firstLine="540"/>
        <w:jc w:val="both"/>
      </w:pPr>
    </w:p>
    <w:p w:rsidR="00DF30DF" w:rsidRDefault="00DF30DF">
      <w:pPr>
        <w:pStyle w:val="ConsPlusNormal"/>
        <w:jc w:val="center"/>
      </w:pPr>
      <w:r>
        <w:t>ИБО</w:t>
      </w:r>
      <w:r>
        <w:rPr>
          <w:vertAlign w:val="subscript"/>
        </w:rPr>
        <w:t>мо</w:t>
      </w:r>
      <w:r>
        <w:t xml:space="preserve"> = БО</w:t>
      </w:r>
      <w:r>
        <w:rPr>
          <w:vertAlign w:val="subscript"/>
        </w:rPr>
        <w:t>мо ф</w:t>
      </w:r>
      <w:r>
        <w:t xml:space="preserve"> / БО</w:t>
      </w:r>
      <w:r>
        <w:rPr>
          <w:vertAlign w:val="subscript"/>
        </w:rPr>
        <w:t>мо п</w:t>
      </w:r>
      <w:r>
        <w:t xml:space="preserve"> x 100%, где:</w:t>
      </w:r>
    </w:p>
    <w:p w:rsidR="00DF30DF" w:rsidRDefault="00DF30DF">
      <w:pPr>
        <w:pStyle w:val="ConsPlusNormal"/>
        <w:ind w:firstLine="540"/>
        <w:jc w:val="both"/>
      </w:pPr>
    </w:p>
    <w:p w:rsidR="00DF30DF" w:rsidRDefault="00DF30DF">
      <w:pPr>
        <w:pStyle w:val="ConsPlusNormal"/>
        <w:ind w:firstLine="540"/>
        <w:jc w:val="both"/>
      </w:pPr>
      <w:r>
        <w:t>ИБО</w:t>
      </w:r>
      <w:r>
        <w:rPr>
          <w:vertAlign w:val="subscript"/>
        </w:rPr>
        <w:t>мо</w:t>
      </w:r>
      <w:r>
        <w:t xml:space="preserve"> - исполнение расходов городского бюджета без учета субвенций, субсидий, межбюджетных трансфертов из окружного бюджета к утвержденным плановым показателям, %;</w:t>
      </w:r>
    </w:p>
    <w:p w:rsidR="00DF30DF" w:rsidRDefault="00DF30DF">
      <w:pPr>
        <w:pStyle w:val="ConsPlusNormal"/>
        <w:spacing w:before="220"/>
        <w:ind w:firstLine="540"/>
        <w:jc w:val="both"/>
      </w:pPr>
      <w:r>
        <w:t>БО</w:t>
      </w:r>
      <w:r>
        <w:rPr>
          <w:vertAlign w:val="subscript"/>
        </w:rPr>
        <w:t>мо ф</w:t>
      </w:r>
      <w:r>
        <w:t xml:space="preserve"> - фактически произведенные расходы без учета субвенций, субсидий, межбюджетных трансфертов из окружного бюджета согласно отчету об исполнении бюджета за отчетный год, тыс. руб.;</w:t>
      </w:r>
    </w:p>
    <w:p w:rsidR="00DF30DF" w:rsidRDefault="00DF30DF">
      <w:pPr>
        <w:pStyle w:val="ConsPlusNormal"/>
        <w:spacing w:before="220"/>
        <w:ind w:firstLine="540"/>
        <w:jc w:val="both"/>
      </w:pPr>
      <w:r>
        <w:t>БО</w:t>
      </w:r>
      <w:r>
        <w:rPr>
          <w:vertAlign w:val="subscript"/>
        </w:rPr>
        <w:t>мо п</w:t>
      </w:r>
      <w:r>
        <w:t xml:space="preserve"> - утвержденный объем бюджетных ассигнований без учета субвенций, субсидий, межбюджетных трансфертов из окружного бюджета согласно решению о бюджете, тыс. руб.</w:t>
      </w:r>
    </w:p>
    <w:p w:rsidR="00DF30DF" w:rsidRDefault="00DF30DF">
      <w:pPr>
        <w:pStyle w:val="ConsPlusNormal"/>
        <w:spacing w:before="220"/>
        <w:ind w:firstLine="540"/>
        <w:jc w:val="both"/>
      </w:pPr>
      <w:r>
        <w:t>Данные показателя рассчитываются за отчетный год.</w:t>
      </w:r>
    </w:p>
    <w:p w:rsidR="00DF30DF" w:rsidRDefault="00DF30DF">
      <w:pPr>
        <w:pStyle w:val="ConsPlusNormal"/>
        <w:spacing w:before="220"/>
        <w:ind w:firstLine="540"/>
        <w:jc w:val="both"/>
      </w:pPr>
      <w:r>
        <w:t>3. Доля просроченной кредиторской задолженности городского бюджета по первоочередным направлениям расходов, определенных решением о бюджете, к общему объему кредиторской задолженности городского бюджета.</w:t>
      </w:r>
    </w:p>
    <w:p w:rsidR="00DF30DF" w:rsidRDefault="00DF30DF">
      <w:pPr>
        <w:pStyle w:val="ConsPlusNormal"/>
        <w:spacing w:before="220"/>
        <w:ind w:firstLine="540"/>
        <w:jc w:val="both"/>
      </w:pPr>
      <w:r>
        <w:t>Показатель рассчитывается по следующей формуле:</w:t>
      </w:r>
    </w:p>
    <w:p w:rsidR="00DF30DF" w:rsidRDefault="00DF30DF">
      <w:pPr>
        <w:pStyle w:val="ConsPlusNormal"/>
        <w:ind w:firstLine="540"/>
        <w:jc w:val="both"/>
      </w:pPr>
    </w:p>
    <w:p w:rsidR="00DF30DF" w:rsidRDefault="00DF30DF">
      <w:pPr>
        <w:pStyle w:val="ConsPlusNormal"/>
        <w:jc w:val="center"/>
      </w:pPr>
      <w:r>
        <w:t>Д</w:t>
      </w:r>
      <w:r>
        <w:rPr>
          <w:vertAlign w:val="subscript"/>
        </w:rPr>
        <w:t>кз</w:t>
      </w:r>
      <w:r>
        <w:t xml:space="preserve"> = КЗ</w:t>
      </w:r>
      <w:r>
        <w:rPr>
          <w:vertAlign w:val="subscript"/>
        </w:rPr>
        <w:t>перв</w:t>
      </w:r>
      <w:r>
        <w:t xml:space="preserve"> / КЗ</w:t>
      </w:r>
      <w:r>
        <w:rPr>
          <w:vertAlign w:val="subscript"/>
        </w:rPr>
        <w:t>общ</w:t>
      </w:r>
      <w:r>
        <w:t xml:space="preserve"> x 100%, где:</w:t>
      </w:r>
    </w:p>
    <w:p w:rsidR="00DF30DF" w:rsidRDefault="00DF30DF">
      <w:pPr>
        <w:pStyle w:val="ConsPlusNormal"/>
        <w:ind w:firstLine="540"/>
        <w:jc w:val="both"/>
      </w:pPr>
    </w:p>
    <w:p w:rsidR="00DF30DF" w:rsidRDefault="00DF30DF">
      <w:pPr>
        <w:pStyle w:val="ConsPlusNormal"/>
        <w:ind w:firstLine="540"/>
        <w:jc w:val="both"/>
      </w:pPr>
      <w:r>
        <w:t>Д</w:t>
      </w:r>
      <w:r>
        <w:rPr>
          <w:vertAlign w:val="subscript"/>
        </w:rPr>
        <w:t>кз</w:t>
      </w:r>
      <w:r>
        <w:t xml:space="preserve"> - доля просроченной кредиторской задолженности городского бюджета по первоочередным направлениям расходов, определенных решением о бюджете, к общему объему кредиторской задолженности городского бюджета, %;</w:t>
      </w:r>
    </w:p>
    <w:p w:rsidR="00DF30DF" w:rsidRDefault="00DF30DF">
      <w:pPr>
        <w:pStyle w:val="ConsPlusNormal"/>
        <w:spacing w:before="220"/>
        <w:ind w:firstLine="540"/>
        <w:jc w:val="both"/>
      </w:pPr>
      <w:r>
        <w:t>КЗ</w:t>
      </w:r>
      <w:r>
        <w:rPr>
          <w:vertAlign w:val="subscript"/>
        </w:rPr>
        <w:t>перв</w:t>
      </w:r>
      <w:r>
        <w:t xml:space="preserve"> - просроченная кредиторская задолженность городского бюджета по первоочередным направлениям расходов, определенных решением о бюджете, тыс. руб.;</w:t>
      </w:r>
    </w:p>
    <w:p w:rsidR="00DF30DF" w:rsidRDefault="00DF30DF">
      <w:pPr>
        <w:pStyle w:val="ConsPlusNormal"/>
        <w:spacing w:before="220"/>
        <w:ind w:firstLine="540"/>
        <w:jc w:val="both"/>
      </w:pPr>
      <w:r>
        <w:t>КЗ</w:t>
      </w:r>
      <w:r>
        <w:rPr>
          <w:vertAlign w:val="subscript"/>
        </w:rPr>
        <w:t>общ</w:t>
      </w:r>
      <w:r>
        <w:t xml:space="preserve"> - общая кредиторская задолженность городского бюджета, тыс. руб.</w:t>
      </w:r>
    </w:p>
    <w:p w:rsidR="00DF30DF" w:rsidRDefault="00DF30DF">
      <w:pPr>
        <w:pStyle w:val="ConsPlusNormal"/>
        <w:spacing w:before="220"/>
        <w:ind w:firstLine="540"/>
        <w:jc w:val="both"/>
      </w:pPr>
      <w:r>
        <w:t>Данные показателя рассчитываются за отчетный год.</w:t>
      </w:r>
    </w:p>
    <w:p w:rsidR="00DF30DF" w:rsidRDefault="00DF30DF">
      <w:pPr>
        <w:pStyle w:val="ConsPlusNormal"/>
        <w:spacing w:before="220"/>
        <w:ind w:firstLine="540"/>
        <w:jc w:val="both"/>
      </w:pPr>
      <w:r>
        <w:t>4. Отношение объема муниципального долга к доходам городского бюджета города без учета безвозмездных поступлений на конец отчетного периода.</w:t>
      </w:r>
    </w:p>
    <w:p w:rsidR="00DF30DF" w:rsidRDefault="00DF30DF">
      <w:pPr>
        <w:pStyle w:val="ConsPlusNormal"/>
        <w:spacing w:before="220"/>
        <w:ind w:firstLine="540"/>
        <w:jc w:val="both"/>
      </w:pPr>
      <w:r>
        <w:t>Показатель рассчитывается как отношение объема муниципального долга к объему доходов городского бюджета без учета безвозмездных поступлений и налоговых доходов по дополнительным нормативным отчислениям согласно отчету об исполнении городского бюджета за отчетный финансовый год.</w:t>
      </w:r>
    </w:p>
    <w:p w:rsidR="00DF30DF" w:rsidRDefault="00DF30DF">
      <w:pPr>
        <w:pStyle w:val="ConsPlusNormal"/>
        <w:spacing w:before="220"/>
        <w:ind w:firstLine="540"/>
        <w:jc w:val="both"/>
      </w:pPr>
      <w:r>
        <w:t>Показатель определяется за отчетный период.</w:t>
      </w:r>
    </w:p>
    <w:p w:rsidR="00DF30DF" w:rsidRDefault="00DF30DF">
      <w:pPr>
        <w:pStyle w:val="ConsPlusNormal"/>
        <w:spacing w:before="220"/>
        <w:ind w:firstLine="540"/>
        <w:jc w:val="both"/>
      </w:pPr>
      <w:r>
        <w:t>5. Доля главных администраторов средств городского бюджета, имеющих уровень качества финансового менеджмента по рейтинговой оценке, равной или выше значения "хорошо".</w:t>
      </w:r>
    </w:p>
    <w:p w:rsidR="00DF30DF" w:rsidRDefault="00DF30DF">
      <w:pPr>
        <w:pStyle w:val="ConsPlusNormal"/>
        <w:spacing w:before="220"/>
        <w:ind w:firstLine="540"/>
        <w:jc w:val="both"/>
      </w:pPr>
      <w:r>
        <w:t>Показатель рассчитывается по следующей формуле:</w:t>
      </w:r>
    </w:p>
    <w:p w:rsidR="00DF30DF" w:rsidRDefault="00DF30DF">
      <w:pPr>
        <w:pStyle w:val="ConsPlusNormal"/>
        <w:ind w:firstLine="540"/>
        <w:jc w:val="both"/>
      </w:pPr>
    </w:p>
    <w:p w:rsidR="00DF30DF" w:rsidRDefault="00DF30DF">
      <w:pPr>
        <w:pStyle w:val="ConsPlusNormal"/>
        <w:jc w:val="center"/>
      </w:pPr>
      <w:r>
        <w:t>ФМ = К</w:t>
      </w:r>
      <w:r>
        <w:rPr>
          <w:vertAlign w:val="subscript"/>
        </w:rPr>
        <w:t>укфм</w:t>
      </w:r>
      <w:r>
        <w:t xml:space="preserve"> / К</w:t>
      </w:r>
      <w:r>
        <w:rPr>
          <w:vertAlign w:val="subscript"/>
        </w:rPr>
        <w:t>мо</w:t>
      </w:r>
      <w:r>
        <w:t xml:space="preserve"> x 100%, где:</w:t>
      </w:r>
    </w:p>
    <w:p w:rsidR="00DF30DF" w:rsidRDefault="00DF30DF">
      <w:pPr>
        <w:pStyle w:val="ConsPlusNormal"/>
        <w:ind w:firstLine="540"/>
        <w:jc w:val="both"/>
      </w:pPr>
    </w:p>
    <w:p w:rsidR="00DF30DF" w:rsidRDefault="00DF30DF">
      <w:pPr>
        <w:pStyle w:val="ConsPlusNormal"/>
        <w:ind w:firstLine="540"/>
        <w:jc w:val="both"/>
      </w:pPr>
      <w:r>
        <w:t>ФМ - финансовый менеджмент, %;</w:t>
      </w:r>
    </w:p>
    <w:p w:rsidR="00DF30DF" w:rsidRDefault="00DF30DF">
      <w:pPr>
        <w:pStyle w:val="ConsPlusNormal"/>
        <w:spacing w:before="220"/>
        <w:ind w:firstLine="540"/>
        <w:jc w:val="both"/>
      </w:pPr>
      <w:r>
        <w:lastRenderedPageBreak/>
        <w:t>К</w:t>
      </w:r>
      <w:r>
        <w:rPr>
          <w:vertAlign w:val="subscript"/>
        </w:rPr>
        <w:t>укфм</w:t>
      </w:r>
      <w:r>
        <w:t xml:space="preserve"> - количество главных администраторов бюджетных средств, имеющих уровень качества финансового менеджмента по рейтинговой оценке, равной или выше значения "хорошо", ед.;</w:t>
      </w:r>
    </w:p>
    <w:p w:rsidR="00DF30DF" w:rsidRDefault="00DF30DF">
      <w:pPr>
        <w:pStyle w:val="ConsPlusNormal"/>
        <w:spacing w:before="220"/>
        <w:ind w:firstLine="540"/>
        <w:jc w:val="both"/>
      </w:pPr>
      <w:r>
        <w:t>К</w:t>
      </w:r>
      <w:r>
        <w:rPr>
          <w:vertAlign w:val="subscript"/>
        </w:rPr>
        <w:t>мо</w:t>
      </w:r>
      <w:r>
        <w:t xml:space="preserve"> - количество главных администраторов бюджетных средств муниципального образования "Городской округ "Город Нарьян-Мар", охваченных мониторингом качества финансового менеджмента, ед.</w:t>
      </w:r>
    </w:p>
    <w:p w:rsidR="00DF30DF" w:rsidRDefault="00DF30DF">
      <w:pPr>
        <w:pStyle w:val="ConsPlusNormal"/>
        <w:spacing w:before="220"/>
        <w:ind w:firstLine="540"/>
        <w:jc w:val="both"/>
      </w:pPr>
      <w:r>
        <w:t>Данные показателя рассчитываются за отчетный год.</w:t>
      </w:r>
    </w:p>
    <w:p w:rsidR="00DF30DF" w:rsidRDefault="00DF30DF">
      <w:pPr>
        <w:pStyle w:val="ConsPlusNormal"/>
        <w:spacing w:before="220"/>
        <w:ind w:firstLine="540"/>
        <w:jc w:val="both"/>
      </w:pPr>
      <w:r>
        <w:t>6. Доля размещенной в сети Интернет информации в общем объеме обязательной к размещению информации в соответствии с нормативными правовыми актами Российской Федерации, муниципального образования.</w:t>
      </w:r>
    </w:p>
    <w:p w:rsidR="00DF30DF" w:rsidRDefault="00DF30DF">
      <w:pPr>
        <w:pStyle w:val="ConsPlusNormal"/>
        <w:spacing w:before="220"/>
        <w:ind w:firstLine="540"/>
        <w:jc w:val="both"/>
      </w:pPr>
      <w:r>
        <w:t xml:space="preserve">Показатель рассчитывается как отношение информации, размещенной Управлением финансов Администрации МО "Городской округ "Город Нарьян-Мар" в сети Интернет, к общему объему обязательной для размещения в соответствии с </w:t>
      </w:r>
      <w:hyperlink r:id="rId100">
        <w:r>
          <w:rPr>
            <w:color w:val="0000FF"/>
          </w:rPr>
          <w:t>постановлением</w:t>
        </w:r>
      </w:hyperlink>
      <w:r>
        <w:t xml:space="preserve"> Администрации МО "Городской округ "Город Нарьян-Мар" от 15.03.2016 N 275 "Об утверждении Порядка представления бюджета МО "Городской округ "Город Нарьян-Мар" и отчета о его исполнении в форме "Бюджет для граждан".</w:t>
      </w:r>
    </w:p>
    <w:p w:rsidR="00DF30DF" w:rsidRDefault="00DF30DF">
      <w:pPr>
        <w:pStyle w:val="ConsPlusNormal"/>
        <w:spacing w:before="220"/>
        <w:ind w:firstLine="540"/>
        <w:jc w:val="both"/>
      </w:pPr>
      <w:r>
        <w:t>Показатель определяется за отчетный период.</w:t>
      </w:r>
    </w:p>
    <w:p w:rsidR="00DF30DF" w:rsidRDefault="00DF30DF">
      <w:pPr>
        <w:pStyle w:val="ConsPlusNormal"/>
        <w:spacing w:before="220"/>
        <w:ind w:firstLine="540"/>
        <w:jc w:val="both"/>
      </w:pPr>
      <w:hyperlink w:anchor="P921">
        <w:r>
          <w:rPr>
            <w:color w:val="0000FF"/>
          </w:rPr>
          <w:t>Перечень</w:t>
        </w:r>
      </w:hyperlink>
      <w:r>
        <w:t xml:space="preserve"> целевых показателей приведен в Приложении 1 к Программе.</w:t>
      </w:r>
    </w:p>
    <w:p w:rsidR="00DF30DF" w:rsidRDefault="00DF30DF">
      <w:pPr>
        <w:pStyle w:val="ConsPlusNormal"/>
        <w:ind w:firstLine="540"/>
        <w:jc w:val="both"/>
      </w:pPr>
    </w:p>
    <w:p w:rsidR="00DF30DF" w:rsidRDefault="00DF30DF">
      <w:pPr>
        <w:pStyle w:val="ConsPlusTitle"/>
        <w:jc w:val="center"/>
        <w:outlineLvl w:val="2"/>
      </w:pPr>
      <w:r>
        <w:t>1.5. Сроки и этапы реализации Подпрограммы 3</w:t>
      </w:r>
    </w:p>
    <w:p w:rsidR="00DF30DF" w:rsidRDefault="00DF30DF">
      <w:pPr>
        <w:pStyle w:val="ConsPlusNormal"/>
        <w:ind w:firstLine="540"/>
        <w:jc w:val="both"/>
      </w:pPr>
    </w:p>
    <w:p w:rsidR="00DF30DF" w:rsidRDefault="00DF30DF">
      <w:pPr>
        <w:pStyle w:val="ConsPlusNormal"/>
        <w:ind w:firstLine="540"/>
        <w:jc w:val="both"/>
      </w:pPr>
      <w:r>
        <w:t>Подпрограмма 3 реализуется в срок с 2019 года по 2028 год. Этапы реализации Подпрограммы 3 не выделяются.</w:t>
      </w:r>
    </w:p>
    <w:p w:rsidR="00DF30DF" w:rsidRDefault="00DF30DF">
      <w:pPr>
        <w:pStyle w:val="ConsPlusNormal"/>
        <w:ind w:firstLine="540"/>
        <w:jc w:val="both"/>
      </w:pPr>
    </w:p>
    <w:p w:rsidR="00DF30DF" w:rsidRDefault="00DF30DF">
      <w:pPr>
        <w:pStyle w:val="ConsPlusTitle"/>
        <w:jc w:val="center"/>
        <w:outlineLvl w:val="2"/>
      </w:pPr>
      <w:r>
        <w:t>1.6. Ресурсное обеспечение Подпрограммы 3</w:t>
      </w:r>
    </w:p>
    <w:p w:rsidR="00DF30DF" w:rsidRDefault="00DF30DF">
      <w:pPr>
        <w:pStyle w:val="ConsPlusNormal"/>
        <w:ind w:firstLine="540"/>
        <w:jc w:val="both"/>
      </w:pPr>
    </w:p>
    <w:p w:rsidR="00DF30DF" w:rsidRDefault="00DF30DF">
      <w:pPr>
        <w:pStyle w:val="ConsPlusNormal"/>
        <w:ind w:firstLine="540"/>
        <w:jc w:val="both"/>
      </w:pPr>
      <w:r>
        <w:t>Финансирование мероприятий Подпрограммы 3 осуществляется за счет средств городского бюджета. Объемы бюджетных ассигнований на реализацию Подпрограммы 3 утверждаются решением о бюджете.</w:t>
      </w:r>
    </w:p>
    <w:p w:rsidR="00DF30DF" w:rsidRDefault="00DF30DF">
      <w:pPr>
        <w:pStyle w:val="ConsPlusNormal"/>
        <w:spacing w:before="220"/>
        <w:ind w:firstLine="540"/>
        <w:jc w:val="both"/>
      </w:pPr>
      <w:r>
        <w:t xml:space="preserve">Информация о ресурсном </w:t>
      </w:r>
      <w:hyperlink w:anchor="P1239">
        <w:r>
          <w:rPr>
            <w:color w:val="0000FF"/>
          </w:rPr>
          <w:t>обеспечении</w:t>
        </w:r>
      </w:hyperlink>
      <w:r>
        <w:t xml:space="preserve"> Подпрограммы 3 представлена в </w:t>
      </w:r>
      <w:hyperlink w:anchor="P1239">
        <w:r>
          <w:rPr>
            <w:color w:val="0000FF"/>
          </w:rPr>
          <w:t>Приложении 2</w:t>
        </w:r>
      </w:hyperlink>
      <w:r>
        <w:t xml:space="preserve"> к Программе.</w:t>
      </w:r>
    </w:p>
    <w:p w:rsidR="00DF30DF" w:rsidRDefault="00DF30DF">
      <w:pPr>
        <w:pStyle w:val="ConsPlusNormal"/>
        <w:spacing w:before="220"/>
        <w:ind w:firstLine="540"/>
        <w:jc w:val="both"/>
      </w:pPr>
      <w:r>
        <w:t>Объемы указанных средств являются прогнозными и подлежат ежегодному уточнению в установленном порядке при формировании проекта городского бюджета на очередной финансовый год и на плановый период.</w:t>
      </w:r>
    </w:p>
    <w:p w:rsidR="00DF30DF" w:rsidRDefault="00DF30DF">
      <w:pPr>
        <w:pStyle w:val="ConsPlusNormal"/>
        <w:ind w:firstLine="540"/>
        <w:jc w:val="both"/>
      </w:pPr>
    </w:p>
    <w:p w:rsidR="00DF30DF" w:rsidRDefault="00DF30DF">
      <w:pPr>
        <w:pStyle w:val="ConsPlusTitle"/>
        <w:jc w:val="center"/>
        <w:outlineLvl w:val="2"/>
      </w:pPr>
      <w:r>
        <w:t>1.7. Перечень мероприятий Подпрограммы 3</w:t>
      </w:r>
    </w:p>
    <w:p w:rsidR="00DF30DF" w:rsidRDefault="00DF30DF">
      <w:pPr>
        <w:pStyle w:val="ConsPlusNormal"/>
        <w:ind w:firstLine="540"/>
        <w:jc w:val="both"/>
      </w:pPr>
    </w:p>
    <w:p w:rsidR="00DF30DF" w:rsidRDefault="00DF30DF">
      <w:pPr>
        <w:pStyle w:val="ConsPlusNormal"/>
        <w:ind w:firstLine="540"/>
        <w:jc w:val="both"/>
      </w:pPr>
      <w:hyperlink w:anchor="P1430">
        <w:r>
          <w:rPr>
            <w:color w:val="0000FF"/>
          </w:rPr>
          <w:t>Перечень</w:t>
        </w:r>
      </w:hyperlink>
      <w:r>
        <w:t xml:space="preserve"> мероприятий Подпрограммы 3 с указанием объемов и источников финансирования представлен в Приложении 3 к Программе.</w:t>
      </w:r>
    </w:p>
    <w:p w:rsidR="00DF30DF" w:rsidRDefault="00DF30DF">
      <w:pPr>
        <w:pStyle w:val="ConsPlusNormal"/>
        <w:ind w:firstLine="540"/>
        <w:jc w:val="both"/>
      </w:pPr>
    </w:p>
    <w:p w:rsidR="00DF30DF" w:rsidRDefault="00DF30DF">
      <w:pPr>
        <w:pStyle w:val="ConsPlusTitle"/>
        <w:jc w:val="center"/>
        <w:outlineLvl w:val="2"/>
      </w:pPr>
      <w:r>
        <w:t>1.8. Ожидаемые результаты реализации Подпрограммы 3</w:t>
      </w:r>
    </w:p>
    <w:p w:rsidR="00DF30DF" w:rsidRDefault="00DF30DF">
      <w:pPr>
        <w:pStyle w:val="ConsPlusNormal"/>
        <w:ind w:firstLine="540"/>
        <w:jc w:val="both"/>
      </w:pPr>
    </w:p>
    <w:p w:rsidR="00DF30DF" w:rsidRDefault="00DF30DF">
      <w:pPr>
        <w:pStyle w:val="ConsPlusNormal"/>
        <w:ind w:firstLine="540"/>
        <w:jc w:val="both"/>
      </w:pPr>
      <w:r>
        <w:t>Ожидаемыми результатами реализации Подпрограммы 3 являются:</w:t>
      </w:r>
    </w:p>
    <w:p w:rsidR="00DF30DF" w:rsidRDefault="00DF30DF">
      <w:pPr>
        <w:pStyle w:val="ConsPlusNormal"/>
        <w:spacing w:before="220"/>
        <w:ind w:firstLine="540"/>
        <w:jc w:val="both"/>
      </w:pPr>
      <w:r>
        <w:t>- обеспечение сбалансированности и устойчивости городского бюджета;</w:t>
      </w:r>
    </w:p>
    <w:p w:rsidR="00DF30DF" w:rsidRDefault="00DF30DF">
      <w:pPr>
        <w:pStyle w:val="ConsPlusNormal"/>
        <w:spacing w:before="220"/>
        <w:ind w:firstLine="540"/>
        <w:jc w:val="both"/>
      </w:pPr>
      <w:r>
        <w:t>- обеспечение эффективного управления муниципальным долгом;</w:t>
      </w:r>
    </w:p>
    <w:p w:rsidR="00DF30DF" w:rsidRDefault="00DF30DF">
      <w:pPr>
        <w:pStyle w:val="ConsPlusNormal"/>
        <w:spacing w:before="220"/>
        <w:ind w:firstLine="540"/>
        <w:jc w:val="both"/>
      </w:pPr>
      <w:r>
        <w:t xml:space="preserve">- абзац исключен с 03.08.2020. - </w:t>
      </w:r>
      <w:hyperlink r:id="rId101">
        <w:r>
          <w:rPr>
            <w:color w:val="0000FF"/>
          </w:rPr>
          <w:t>Постановление</w:t>
        </w:r>
      </w:hyperlink>
      <w:r>
        <w:t xml:space="preserve"> Администрации муниципального </w:t>
      </w:r>
      <w:r>
        <w:lastRenderedPageBreak/>
        <w:t>образования "Городской округ "Город Нарьян-Мар" от 03.08.2020 N 543;</w:t>
      </w:r>
    </w:p>
    <w:p w:rsidR="00DF30DF" w:rsidRDefault="00DF30DF">
      <w:pPr>
        <w:pStyle w:val="ConsPlusNormal"/>
        <w:spacing w:before="220"/>
        <w:ind w:firstLine="540"/>
        <w:jc w:val="both"/>
      </w:pPr>
      <w:r>
        <w:t>- повышение эффективности бюджетных расходов;</w:t>
      </w:r>
    </w:p>
    <w:p w:rsidR="00DF30DF" w:rsidRDefault="00DF30DF">
      <w:pPr>
        <w:pStyle w:val="ConsPlusNormal"/>
        <w:spacing w:before="220"/>
        <w:ind w:firstLine="540"/>
        <w:jc w:val="both"/>
      </w:pPr>
      <w:r>
        <w:t>- обеспечение доступности информации по рассмотрению, утверждению и исполнению городского бюджета.</w:t>
      </w:r>
    </w:p>
    <w:p w:rsidR="00DF30DF" w:rsidRDefault="00DF30DF">
      <w:pPr>
        <w:pStyle w:val="ConsPlusNormal"/>
        <w:ind w:firstLine="540"/>
        <w:jc w:val="both"/>
      </w:pPr>
    </w:p>
    <w:p w:rsidR="00DF30DF" w:rsidRDefault="00DF30DF">
      <w:pPr>
        <w:pStyle w:val="ConsPlusTitle"/>
        <w:jc w:val="center"/>
        <w:outlineLvl w:val="1"/>
      </w:pPr>
      <w:bookmarkStart w:id="4" w:name="P780"/>
      <w:bookmarkEnd w:id="4"/>
      <w:r>
        <w:t>XIII. Подпрограмма 4 "Управление и распоряжение</w:t>
      </w:r>
    </w:p>
    <w:p w:rsidR="00DF30DF" w:rsidRDefault="00DF30DF">
      <w:pPr>
        <w:pStyle w:val="ConsPlusTitle"/>
        <w:jc w:val="center"/>
      </w:pPr>
      <w:r>
        <w:t>муниципальным имуществом МО "Городской округ</w:t>
      </w:r>
    </w:p>
    <w:p w:rsidR="00DF30DF" w:rsidRDefault="00DF30DF">
      <w:pPr>
        <w:pStyle w:val="ConsPlusTitle"/>
        <w:jc w:val="center"/>
      </w:pPr>
      <w:r>
        <w:t>"Город Нарьян-Мар"</w:t>
      </w:r>
    </w:p>
    <w:p w:rsidR="00DF30DF" w:rsidRDefault="00DF30DF">
      <w:pPr>
        <w:pStyle w:val="ConsPlusNormal"/>
        <w:ind w:firstLine="540"/>
        <w:jc w:val="both"/>
      </w:pPr>
    </w:p>
    <w:p w:rsidR="00DF30DF" w:rsidRDefault="00DF30DF">
      <w:pPr>
        <w:pStyle w:val="ConsPlusTitle"/>
        <w:jc w:val="center"/>
        <w:outlineLvl w:val="2"/>
      </w:pPr>
      <w:r>
        <w:t>1.1. Паспорт подпрограммы 4 "Управление и распоряжение</w:t>
      </w:r>
    </w:p>
    <w:p w:rsidR="00DF30DF" w:rsidRDefault="00DF30DF">
      <w:pPr>
        <w:pStyle w:val="ConsPlusTitle"/>
        <w:jc w:val="center"/>
      </w:pPr>
      <w:r>
        <w:t>муниципальным имуществом МО "Городской округ</w:t>
      </w:r>
    </w:p>
    <w:p w:rsidR="00DF30DF" w:rsidRDefault="00DF30DF">
      <w:pPr>
        <w:pStyle w:val="ConsPlusTitle"/>
        <w:jc w:val="center"/>
      </w:pPr>
      <w:r>
        <w:t>"Город Нарьян-Мар"</w:t>
      </w:r>
    </w:p>
    <w:p w:rsidR="00DF30DF" w:rsidRDefault="00DF30DF">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65"/>
        <w:gridCol w:w="6406"/>
      </w:tblGrid>
      <w:tr w:rsidR="00DF30DF">
        <w:tc>
          <w:tcPr>
            <w:tcW w:w="2665" w:type="dxa"/>
          </w:tcPr>
          <w:p w:rsidR="00DF30DF" w:rsidRDefault="00DF30DF">
            <w:pPr>
              <w:pStyle w:val="ConsPlusNormal"/>
            </w:pPr>
            <w:r>
              <w:t>Наименование подпрограммы</w:t>
            </w:r>
          </w:p>
        </w:tc>
        <w:tc>
          <w:tcPr>
            <w:tcW w:w="6406" w:type="dxa"/>
          </w:tcPr>
          <w:p w:rsidR="00DF30DF" w:rsidRDefault="00DF30DF">
            <w:pPr>
              <w:pStyle w:val="ConsPlusNormal"/>
            </w:pPr>
            <w:r>
              <w:t>Подпрограмма 4 "Управление и распоряжение муниципальным имуществом МО "Городской округ "Город Нарьян-Мар" (далее - Подпрограмма 4)</w:t>
            </w:r>
          </w:p>
        </w:tc>
      </w:tr>
      <w:tr w:rsidR="00DF30DF">
        <w:tc>
          <w:tcPr>
            <w:tcW w:w="2665" w:type="dxa"/>
          </w:tcPr>
          <w:p w:rsidR="00DF30DF" w:rsidRDefault="00DF30DF">
            <w:pPr>
              <w:pStyle w:val="ConsPlusNormal"/>
            </w:pPr>
            <w:r>
              <w:t>Ответственный исполнитель подпрограммы</w:t>
            </w:r>
          </w:p>
        </w:tc>
        <w:tc>
          <w:tcPr>
            <w:tcW w:w="6406" w:type="dxa"/>
          </w:tcPr>
          <w:p w:rsidR="00DF30DF" w:rsidRDefault="00DF30DF">
            <w:pPr>
              <w:pStyle w:val="ConsPlusNormal"/>
            </w:pPr>
            <w:r>
              <w:t>Управление муниципального имущества и земельных отношений Администрации муниципального образования "Городской округ "Город Нарьян-Мар"</w:t>
            </w:r>
          </w:p>
        </w:tc>
      </w:tr>
      <w:tr w:rsidR="00DF30DF">
        <w:tc>
          <w:tcPr>
            <w:tcW w:w="2665" w:type="dxa"/>
          </w:tcPr>
          <w:p w:rsidR="00DF30DF" w:rsidRDefault="00DF30DF">
            <w:pPr>
              <w:pStyle w:val="ConsPlusNormal"/>
            </w:pPr>
            <w:r>
              <w:t>Соисполнители подпрограммы</w:t>
            </w:r>
          </w:p>
        </w:tc>
        <w:tc>
          <w:tcPr>
            <w:tcW w:w="6406" w:type="dxa"/>
          </w:tcPr>
          <w:p w:rsidR="00DF30DF" w:rsidRDefault="00DF30DF">
            <w:pPr>
              <w:pStyle w:val="ConsPlusNormal"/>
            </w:pPr>
            <w:r>
              <w:t>- отдел бухгалтерского учета и отчетности Администрации муниципального образования "Городской округ "Город Нарьян-Мар";</w:t>
            </w:r>
          </w:p>
          <w:p w:rsidR="00DF30DF" w:rsidRDefault="00DF30DF">
            <w:pPr>
              <w:pStyle w:val="ConsPlusNormal"/>
            </w:pPr>
            <w:r>
              <w:t>- управление жилищно-коммунального хозяйства Администрации муниципального образования "Городской округ "Город Нарьян-Мар";</w:t>
            </w:r>
          </w:p>
          <w:p w:rsidR="00DF30DF" w:rsidRDefault="00DF30DF">
            <w:pPr>
              <w:pStyle w:val="ConsPlusNormal"/>
            </w:pPr>
            <w:r>
              <w:t>- правовое управление Администрации муниципального образования "Городской округ "Город Нарьян-Мар";</w:t>
            </w:r>
          </w:p>
          <w:p w:rsidR="00DF30DF" w:rsidRDefault="00DF30DF">
            <w:pPr>
              <w:pStyle w:val="ConsPlusNormal"/>
            </w:pPr>
            <w:r>
              <w:t>- МКУ "УГХ г. Нарьян-Мара";</w:t>
            </w:r>
          </w:p>
          <w:p w:rsidR="00DF30DF" w:rsidRDefault="00DF30DF">
            <w:pPr>
              <w:pStyle w:val="ConsPlusNormal"/>
            </w:pPr>
            <w:r>
              <w:t>- МКУ "Чистый город"</w:t>
            </w:r>
          </w:p>
        </w:tc>
      </w:tr>
      <w:tr w:rsidR="00DF30DF">
        <w:tc>
          <w:tcPr>
            <w:tcW w:w="2665" w:type="dxa"/>
          </w:tcPr>
          <w:p w:rsidR="00DF30DF" w:rsidRDefault="00DF30DF">
            <w:pPr>
              <w:pStyle w:val="ConsPlusNormal"/>
            </w:pPr>
            <w:r>
              <w:t>Цели подпрограммы</w:t>
            </w:r>
          </w:p>
        </w:tc>
        <w:tc>
          <w:tcPr>
            <w:tcW w:w="6406" w:type="dxa"/>
          </w:tcPr>
          <w:p w:rsidR="00DF30DF" w:rsidRDefault="00DF30DF">
            <w:pPr>
              <w:pStyle w:val="ConsPlusNormal"/>
            </w:pPr>
            <w:r>
              <w:t>Формирование эффективной структуры муниципальной собственности и системы управления имуществом, позволяющих обеспечить исполнение функций, максимизировать пополнение доходной части городского бюджета и снизить расходы городского бюджета на содержание имущества</w:t>
            </w:r>
          </w:p>
        </w:tc>
      </w:tr>
      <w:tr w:rsidR="00DF30DF">
        <w:tc>
          <w:tcPr>
            <w:tcW w:w="2665" w:type="dxa"/>
          </w:tcPr>
          <w:p w:rsidR="00DF30DF" w:rsidRDefault="00DF30DF">
            <w:pPr>
              <w:pStyle w:val="ConsPlusNormal"/>
            </w:pPr>
            <w:r>
              <w:t>Задачи подпрограммы</w:t>
            </w:r>
          </w:p>
        </w:tc>
        <w:tc>
          <w:tcPr>
            <w:tcW w:w="6406" w:type="dxa"/>
          </w:tcPr>
          <w:p w:rsidR="00DF30DF" w:rsidRDefault="00DF30DF">
            <w:pPr>
              <w:pStyle w:val="ConsPlusNormal"/>
            </w:pPr>
            <w:r>
              <w:t>1. Обеспечение содержания объектов муниципальной собственности в надлежащем состоянии, включая проведение капитального и текущего ремонтов.</w:t>
            </w:r>
          </w:p>
          <w:p w:rsidR="00DF30DF" w:rsidRDefault="00DF30DF">
            <w:pPr>
              <w:pStyle w:val="ConsPlusNormal"/>
            </w:pPr>
            <w:r>
              <w:t>2. Обеспечение проведения комплекса работ по регистрации права муниципальной собственности на объекты недвижимого имущества, межеванию земельных участков.</w:t>
            </w:r>
          </w:p>
          <w:p w:rsidR="00DF30DF" w:rsidRDefault="00DF30DF">
            <w:pPr>
              <w:pStyle w:val="ConsPlusNormal"/>
            </w:pPr>
            <w:r>
              <w:t>3. Оптимизация структуры и состава муниципальной собственности муниципального образования "Городской округ "Город Нарьян-Мар"</w:t>
            </w:r>
          </w:p>
        </w:tc>
      </w:tr>
      <w:tr w:rsidR="00DF30DF">
        <w:tc>
          <w:tcPr>
            <w:tcW w:w="2665" w:type="dxa"/>
          </w:tcPr>
          <w:p w:rsidR="00DF30DF" w:rsidRDefault="00DF30DF">
            <w:pPr>
              <w:pStyle w:val="ConsPlusNormal"/>
            </w:pPr>
            <w:r>
              <w:t>Целевые показатели подпрограммы</w:t>
            </w:r>
          </w:p>
        </w:tc>
        <w:tc>
          <w:tcPr>
            <w:tcW w:w="6406" w:type="dxa"/>
          </w:tcPr>
          <w:p w:rsidR="00DF30DF" w:rsidRDefault="00DF30DF">
            <w:pPr>
              <w:pStyle w:val="ConsPlusNormal"/>
            </w:pPr>
            <w:r>
              <w:t>1. Доля объектов недвижимого имущества, вовлеченного в экономический оборот, по отношению к общему числу объектов, учтенных в реестре объектов муниципальной собственности муниципального образования "Городской округ "Город Нарьян-</w:t>
            </w:r>
            <w:r>
              <w:lastRenderedPageBreak/>
              <w:t>Мар".</w:t>
            </w:r>
          </w:p>
          <w:p w:rsidR="00DF30DF" w:rsidRDefault="00DF30DF">
            <w:pPr>
              <w:pStyle w:val="ConsPlusNormal"/>
            </w:pPr>
            <w:r>
              <w:t>2. Доля исполнения плановых назначений по доходам от сдачи в аренду муниципального имущества.</w:t>
            </w:r>
          </w:p>
          <w:p w:rsidR="00DF30DF" w:rsidRDefault="00DF30DF">
            <w:pPr>
              <w:pStyle w:val="ConsPlusNormal"/>
            </w:pPr>
            <w:r>
              <w:t>3. Доля исполнения плановых мероприятий по проверкам муниципальных предприятий и муниципальных учреждений на предмет учета муниципального имущества</w:t>
            </w:r>
          </w:p>
        </w:tc>
      </w:tr>
      <w:tr w:rsidR="00DF30DF">
        <w:tc>
          <w:tcPr>
            <w:tcW w:w="2665" w:type="dxa"/>
          </w:tcPr>
          <w:p w:rsidR="00DF30DF" w:rsidRDefault="00DF30DF">
            <w:pPr>
              <w:pStyle w:val="ConsPlusNormal"/>
            </w:pPr>
            <w:r>
              <w:lastRenderedPageBreak/>
              <w:t>Объемы и источники финансирования подпрограммы</w:t>
            </w:r>
          </w:p>
        </w:tc>
        <w:tc>
          <w:tcPr>
            <w:tcW w:w="6406" w:type="dxa"/>
          </w:tcPr>
          <w:p w:rsidR="00DF30DF" w:rsidRDefault="00DF30DF">
            <w:pPr>
              <w:pStyle w:val="ConsPlusNormal"/>
            </w:pPr>
            <w:r>
              <w:t>Общий объем финансирования Подпрограммы 4 за счет средств городского бюджета - 531 934,94420 тыс. руб., в том числе по годам:</w:t>
            </w:r>
          </w:p>
          <w:p w:rsidR="00DF30DF" w:rsidRDefault="00DF30DF">
            <w:pPr>
              <w:pStyle w:val="ConsPlusNormal"/>
            </w:pPr>
            <w:r>
              <w:t>2019 год - 37 031,6 тыс. руб.;</w:t>
            </w:r>
          </w:p>
          <w:p w:rsidR="00DF30DF" w:rsidRDefault="00DF30DF">
            <w:pPr>
              <w:pStyle w:val="ConsPlusNormal"/>
            </w:pPr>
            <w:r>
              <w:t>2020 год - 38 813,8 тыс. руб.;</w:t>
            </w:r>
          </w:p>
          <w:p w:rsidR="00DF30DF" w:rsidRDefault="00DF30DF">
            <w:pPr>
              <w:pStyle w:val="ConsPlusNormal"/>
            </w:pPr>
            <w:r>
              <w:t>2021 год - 48 394,10257 тыс. руб.;</w:t>
            </w:r>
          </w:p>
          <w:p w:rsidR="00DF30DF" w:rsidRDefault="00DF30DF">
            <w:pPr>
              <w:pStyle w:val="ConsPlusNormal"/>
            </w:pPr>
            <w:r>
              <w:t>2022 год - 40 747,52260 тыс. руб.;</w:t>
            </w:r>
          </w:p>
          <w:p w:rsidR="00DF30DF" w:rsidRDefault="00DF30DF">
            <w:pPr>
              <w:pStyle w:val="ConsPlusNormal"/>
            </w:pPr>
            <w:r>
              <w:t>2023 год - 42 660,93725 тыс. руб.;</w:t>
            </w:r>
          </w:p>
          <w:p w:rsidR="00DF30DF" w:rsidRDefault="00DF30DF">
            <w:pPr>
              <w:pStyle w:val="ConsPlusNormal"/>
            </w:pPr>
            <w:r>
              <w:t>2024 год - 60 062,76674 тыс. руб.;</w:t>
            </w:r>
          </w:p>
          <w:p w:rsidR="00DF30DF" w:rsidRDefault="00DF30DF">
            <w:pPr>
              <w:pStyle w:val="ConsPlusNormal"/>
            </w:pPr>
            <w:r>
              <w:t>2025 год - 78 101,24163 тыс. руб.;</w:t>
            </w:r>
          </w:p>
          <w:p w:rsidR="00DF30DF" w:rsidRDefault="00DF30DF">
            <w:pPr>
              <w:pStyle w:val="ConsPlusNormal"/>
            </w:pPr>
            <w:r>
              <w:t>2026 год - 63 427,96556 тыс. руб.;</w:t>
            </w:r>
          </w:p>
          <w:p w:rsidR="00DF30DF" w:rsidRDefault="00DF30DF">
            <w:pPr>
              <w:pStyle w:val="ConsPlusNormal"/>
            </w:pPr>
            <w:r>
              <w:t>2027 год - 67 602,81463 тыс. руб.;</w:t>
            </w:r>
          </w:p>
          <w:p w:rsidR="00DF30DF" w:rsidRDefault="00DF30DF">
            <w:pPr>
              <w:pStyle w:val="ConsPlusNormal"/>
            </w:pPr>
            <w:r>
              <w:t>2028 год - 55 092,19322 тыс. руб.</w:t>
            </w:r>
          </w:p>
        </w:tc>
      </w:tr>
      <w:tr w:rsidR="00DF30DF">
        <w:tc>
          <w:tcPr>
            <w:tcW w:w="2665" w:type="dxa"/>
          </w:tcPr>
          <w:p w:rsidR="00DF30DF" w:rsidRDefault="00DF30DF">
            <w:pPr>
              <w:pStyle w:val="ConsPlusNormal"/>
            </w:pPr>
            <w:r>
              <w:t>Ожидаемые результаты реализации подпрограммы</w:t>
            </w:r>
          </w:p>
        </w:tc>
        <w:tc>
          <w:tcPr>
            <w:tcW w:w="6406" w:type="dxa"/>
          </w:tcPr>
          <w:p w:rsidR="00DF30DF" w:rsidRDefault="00DF30DF">
            <w:pPr>
              <w:pStyle w:val="ConsPlusNormal"/>
            </w:pPr>
            <w:r>
              <w:t>1. Содержание объектов муниципальной собственности в надлежащем состоянии, включая проведение капитального и текущего ремонтов.</w:t>
            </w:r>
          </w:p>
          <w:p w:rsidR="00DF30DF" w:rsidRDefault="00DF30DF">
            <w:pPr>
              <w:pStyle w:val="ConsPlusNormal"/>
            </w:pPr>
            <w:r>
              <w:t>2. Проведение комплекса работ по регистрации права муниципальной собственности на объекты недвижимого имущества, межеванию земельных участков.</w:t>
            </w:r>
          </w:p>
          <w:p w:rsidR="00DF30DF" w:rsidRDefault="00DF30DF">
            <w:pPr>
              <w:pStyle w:val="ConsPlusNormal"/>
            </w:pPr>
            <w:r>
              <w:t>3. Оптимизация структуры и состава муниципальной собственности муниципального образования "Городской округ "Город Нарьян-Мар"</w:t>
            </w:r>
          </w:p>
        </w:tc>
      </w:tr>
    </w:tbl>
    <w:p w:rsidR="00DF30DF" w:rsidRDefault="00DF30DF">
      <w:pPr>
        <w:pStyle w:val="ConsPlusNormal"/>
        <w:ind w:firstLine="540"/>
        <w:jc w:val="both"/>
      </w:pPr>
    </w:p>
    <w:p w:rsidR="00DF30DF" w:rsidRDefault="00DF30DF">
      <w:pPr>
        <w:pStyle w:val="ConsPlusTitle"/>
        <w:jc w:val="center"/>
        <w:outlineLvl w:val="2"/>
      </w:pPr>
      <w:r>
        <w:t>1.2. Общая характеристика сферы реализации Подпрограммы 4</w:t>
      </w:r>
    </w:p>
    <w:p w:rsidR="00DF30DF" w:rsidRDefault="00DF30DF">
      <w:pPr>
        <w:pStyle w:val="ConsPlusNormal"/>
        <w:ind w:firstLine="540"/>
        <w:jc w:val="both"/>
      </w:pPr>
    </w:p>
    <w:p w:rsidR="00DF30DF" w:rsidRDefault="00DF30DF">
      <w:pPr>
        <w:pStyle w:val="ConsPlusNormal"/>
        <w:ind w:firstLine="540"/>
        <w:jc w:val="both"/>
      </w:pPr>
      <w:r>
        <w:t>Ключевая цель, стоящая перед органами местного самоуправления в части управления муниципальным имуществом, - формирование эффективной структуры собственности и системы управления имуществом и земельными ресурсами, позволяющими полностью обеспечить исполнение муниципальных функций, максимизировать пополнение доходной части бюджета муниципального образования "Городской округ "Город Нарьян-Мар" и оптимизировать расходы бюджета городского округа на содержание имущества.</w:t>
      </w:r>
    </w:p>
    <w:p w:rsidR="00DF30DF" w:rsidRDefault="00DF30DF">
      <w:pPr>
        <w:pStyle w:val="ConsPlusNormal"/>
        <w:spacing w:before="220"/>
        <w:ind w:firstLine="540"/>
        <w:jc w:val="both"/>
      </w:pPr>
      <w:r>
        <w:t>Эффективное использование муниципального имущества включает в себя обеспечение его сохранности, развития, функционирования и использования всех объектов муниципальной собственности в интересах муниципального образования, в том числе извлечение дохода, в целях наиболее полного покрытия расходных обязательств и достижения планов развития муниципального образования.</w:t>
      </w:r>
    </w:p>
    <w:p w:rsidR="00DF30DF" w:rsidRDefault="00DF30DF">
      <w:pPr>
        <w:pStyle w:val="ConsPlusNormal"/>
        <w:spacing w:before="220"/>
        <w:ind w:firstLine="540"/>
        <w:jc w:val="both"/>
      </w:pPr>
      <w:r>
        <w:t>Реестр объектов муниципальной собственности муниципального образования "Городской округ "Город Нарьян-Мар" включает в себя:</w:t>
      </w:r>
    </w:p>
    <w:p w:rsidR="00DF30DF" w:rsidRDefault="00DF30DF">
      <w:pPr>
        <w:pStyle w:val="ConsPlusNormal"/>
        <w:spacing w:before="220"/>
        <w:ind w:firstLine="540"/>
        <w:jc w:val="both"/>
      </w:pPr>
      <w:r>
        <w:t>Раздел 1 "Муниципальное недвижимое имущество";</w:t>
      </w:r>
    </w:p>
    <w:p w:rsidR="00DF30DF" w:rsidRDefault="00DF30DF">
      <w:pPr>
        <w:pStyle w:val="ConsPlusNormal"/>
        <w:spacing w:before="220"/>
        <w:ind w:firstLine="540"/>
        <w:jc w:val="both"/>
      </w:pPr>
      <w:r>
        <w:t>Раздел 2 "Муниципальное движимое имущество";</w:t>
      </w:r>
    </w:p>
    <w:p w:rsidR="00DF30DF" w:rsidRDefault="00DF30DF">
      <w:pPr>
        <w:pStyle w:val="ConsPlusNormal"/>
        <w:spacing w:before="220"/>
        <w:ind w:firstLine="540"/>
        <w:jc w:val="both"/>
      </w:pPr>
      <w:r>
        <w:t>Раздел 3 "Организации".</w:t>
      </w:r>
    </w:p>
    <w:p w:rsidR="00DF30DF" w:rsidRDefault="00DF30DF">
      <w:pPr>
        <w:pStyle w:val="ConsPlusNormal"/>
        <w:spacing w:before="220"/>
        <w:ind w:firstLine="540"/>
        <w:jc w:val="both"/>
      </w:pPr>
      <w:r>
        <w:lastRenderedPageBreak/>
        <w:t xml:space="preserve">В разделы 1 - 3 Реестра включаются сведения в соответствии с требованиями </w:t>
      </w:r>
      <w:hyperlink r:id="rId102">
        <w:r>
          <w:rPr>
            <w:color w:val="0000FF"/>
          </w:rPr>
          <w:t>Приказа</w:t>
        </w:r>
      </w:hyperlink>
      <w:r>
        <w:t xml:space="preserve"> Минфина России от 10.10.2023 N 163н "Об утверждении Порядка ведения органами местного самоуправления реестров муниципального имущества".</w:t>
      </w:r>
    </w:p>
    <w:p w:rsidR="00DF30DF" w:rsidRDefault="00DF30DF">
      <w:pPr>
        <w:pStyle w:val="ConsPlusNormal"/>
        <w:spacing w:before="220"/>
        <w:ind w:firstLine="540"/>
        <w:jc w:val="both"/>
      </w:pPr>
      <w:r>
        <w:t>Управление и распоряжение муниципальным имуществом муниципального образования "Городской округ "Город Нарьян-Мар", процесс приватизации муниципальной собственности и юридическое оформление имущественных отношений являются предметом деятельности управления муниципального имущества и земельных отношений Администрации муниципального образования "Городской округ "Город Нарьян-Мар" (далее - Управление).</w:t>
      </w:r>
    </w:p>
    <w:p w:rsidR="00DF30DF" w:rsidRDefault="00DF30DF">
      <w:pPr>
        <w:pStyle w:val="ConsPlusNormal"/>
        <w:spacing w:before="220"/>
        <w:ind w:firstLine="540"/>
        <w:jc w:val="both"/>
      </w:pPr>
      <w:r>
        <w:t>От эффективности управления и распоряжения муниципальным имуществом зависят объемы поступлений в местный бюджет. В бюджет муниципального образования "Городской округ "Город Нарьян-Мар" от использования имущества всего поступило доходов за 2016 год - 974,8 тыс. руб., за 2017 год - 1 883,7 тыс. руб.</w:t>
      </w:r>
    </w:p>
    <w:p w:rsidR="00DF30DF" w:rsidRDefault="00DF30DF">
      <w:pPr>
        <w:pStyle w:val="ConsPlusNormal"/>
        <w:spacing w:before="220"/>
        <w:ind w:firstLine="540"/>
        <w:jc w:val="both"/>
      </w:pPr>
      <w:r>
        <w:t>В целях обеспечения исполнения доходной части бюджета от сдачи в аренду имущества, находящегося в оперативном управлении органов управления городского округа и созданных ими учреждений (за исключением имущества муниципальных бюджетных и автономных учреждений), осуществляется ежемесячный контроль за своевременностью и полнотой поступления арендной платы за пользование муниципальным имуществом. Проводится работа по взысканию задолженности по арендной плате. Контроль задолженности по арендной плате и пеням осуществляется также путем проведения ежегодной сверки платежей со всеми арендаторами.</w:t>
      </w:r>
    </w:p>
    <w:p w:rsidR="00DF30DF" w:rsidRDefault="00DF30DF">
      <w:pPr>
        <w:pStyle w:val="ConsPlusNormal"/>
        <w:spacing w:before="220"/>
        <w:ind w:firstLine="540"/>
        <w:jc w:val="both"/>
      </w:pPr>
      <w:r>
        <w:t xml:space="preserve">Учет муниципального имущества осуществляется в соответствии с </w:t>
      </w:r>
      <w:hyperlink r:id="rId103">
        <w:r>
          <w:rPr>
            <w:color w:val="0000FF"/>
          </w:rPr>
          <w:t>положением</w:t>
        </w:r>
      </w:hyperlink>
      <w:r>
        <w:t xml:space="preserve"> о реестре объектов муниципальной собственности муниципального образования "Городской округ "Город Нарьян-Мар", утвержденным постановлением Администрации муниципального образования "Городской округ "Город Нарьян-Мар" от 22.05.2025 N 728, </w:t>
      </w:r>
      <w:hyperlink r:id="rId104">
        <w:r>
          <w:rPr>
            <w:color w:val="0000FF"/>
          </w:rPr>
          <w:t>Положением</w:t>
        </w:r>
      </w:hyperlink>
      <w:r>
        <w:t xml:space="preserve"> "О муниципальной казне муниципального образования "Городской округ "Город Нарьян-Мар", утвержденным постановлением Совета городского округа "Город Нарьян-Мар" от 09.06.2006 N 80.</w:t>
      </w:r>
    </w:p>
    <w:p w:rsidR="00DF30DF" w:rsidRDefault="00DF30DF">
      <w:pPr>
        <w:pStyle w:val="ConsPlusNormal"/>
        <w:spacing w:before="220"/>
        <w:ind w:firstLine="540"/>
        <w:jc w:val="both"/>
      </w:pPr>
      <w:r>
        <w:t>По состоянию на 01.01.2017 в Реестре собственности муниципального образования "Городской округ "Город Нарьян-Мар" числится имущество общей балансовой стоимостью 4 450,5 млн. руб.</w:t>
      </w:r>
    </w:p>
    <w:p w:rsidR="00DF30DF" w:rsidRDefault="00DF30DF">
      <w:pPr>
        <w:pStyle w:val="ConsPlusNormal"/>
        <w:spacing w:before="220"/>
        <w:ind w:firstLine="540"/>
        <w:jc w:val="both"/>
      </w:pPr>
      <w:r>
        <w:t>Часть муниципального имущества, включенного в Реестр и не закрепленного в хозяйственное ведение и оперативное управление предприятиям и учреждениям, учитывается в казне муниципального образования "Городской округ "Город Нарьян-Мар". Балансовая стоимость имущества казны муниципального образования "Городской округ "Город Нарьян-Мар" составляла по состоянию на 01.01.2016 - 3 999,5 млн. руб., по состоянию на 01.01.2017 - 3 837, 6 млн. руб.</w:t>
      </w:r>
    </w:p>
    <w:p w:rsidR="00DF30DF" w:rsidRDefault="00DF30DF">
      <w:pPr>
        <w:pStyle w:val="ConsPlusNormal"/>
        <w:spacing w:before="220"/>
        <w:ind w:firstLine="540"/>
        <w:jc w:val="both"/>
      </w:pPr>
      <w:r>
        <w:t>Особое значение имеет обеспечение безопасности эксплуатации зданий объектов казны муниципального образования "Городской округ "Город Нарьян-Мар", соответствие технического состояния зданий установленным правилам и нормативам. Состояние инженерных конструкций зданий и коммуникаций объектов казны в настоящее время требует значительного улучшения. Это вызвано тем, что физическое и моральное старение зданий и инженерных конструкций значительно опережает темпы их ремонта вследствие недостаточных объемов финансирования. Для предотвращения создания аварийных ситуаций необходимо своевременно выполнять предупредительный текущий ремонт.</w:t>
      </w:r>
    </w:p>
    <w:p w:rsidR="00DF30DF" w:rsidRDefault="00DF30DF">
      <w:pPr>
        <w:pStyle w:val="ConsPlusNormal"/>
        <w:spacing w:before="220"/>
        <w:ind w:firstLine="540"/>
        <w:jc w:val="both"/>
      </w:pPr>
      <w:r>
        <w:t xml:space="preserve">В целях рационального, целевого и эффективного использования муниципального имущества Управление осуществляет контроль соблюдения муниципальными предприятиями и учреждениями порядка учета имущества, закрепленного за ними на праве хозяйственного ведения и оперативного управления. Положение о порядке организации и осуществления контроля за сохранностью и использованием по назначению имущества муниципального образования "Городской округ "Город Нарьян-Мар" утверждено постановлением Администрации МО </w:t>
      </w:r>
      <w:r>
        <w:lastRenderedPageBreak/>
        <w:t>"Городской округ "Город Нарьян-Мар" от 04.07.2012 N 1426 "Об утверждении Положения "О порядке организации и осуществления контроля за сохранностью и использованием по назначению имущества муниципального образования "Городской округ "Город Нарьян-Мар".</w:t>
      </w:r>
    </w:p>
    <w:p w:rsidR="00DF30DF" w:rsidRDefault="00DF30DF">
      <w:pPr>
        <w:pStyle w:val="ConsPlusNormal"/>
        <w:spacing w:before="220"/>
        <w:ind w:firstLine="540"/>
        <w:jc w:val="both"/>
      </w:pPr>
      <w:r>
        <w:t>Проверки муниципальных предприятий и учреждений проводятся по ежегодно составляемому и утверждаемому графику. По результатам проверок обеспечивается полнота и достоверность учета муниципального имущества. В рамках поставленной задачи осуществляется проведение оценки, инвентаризации объектов недвижимости и регистрация на них права собственности муниципального образования "Городской округ "Город Нарьян-Мар".</w:t>
      </w:r>
    </w:p>
    <w:p w:rsidR="00DF30DF" w:rsidRDefault="00DF30DF">
      <w:pPr>
        <w:pStyle w:val="ConsPlusNormal"/>
        <w:spacing w:before="220"/>
        <w:ind w:firstLine="540"/>
        <w:jc w:val="both"/>
      </w:pPr>
      <w:r>
        <w:t xml:space="preserve">В рамках исполнения </w:t>
      </w:r>
      <w:hyperlink r:id="rId105">
        <w:r>
          <w:rPr>
            <w:color w:val="0000FF"/>
          </w:rPr>
          <w:t>постановления</w:t>
        </w:r>
      </w:hyperlink>
      <w:r>
        <w:t xml:space="preserve"> Правительства Российской Федерации от 03.10.2022 N 1745 "О специальной мере в сфере экономики и внесении изменения в постановление Правительства Российской Федерации от 30 апреля 2020 г. N 616" осуществляются мероприятия в рамках реализации специальной меры в сфере экономики.</w:t>
      </w:r>
    </w:p>
    <w:p w:rsidR="00DF30DF" w:rsidRDefault="00DF30DF">
      <w:pPr>
        <w:pStyle w:val="ConsPlusNormal"/>
        <w:spacing w:before="220"/>
        <w:ind w:firstLine="540"/>
        <w:jc w:val="both"/>
      </w:pPr>
      <w:r>
        <w:t xml:space="preserve">С 2025 года в рамках Подпрограммы 4 в соответствии с </w:t>
      </w:r>
      <w:hyperlink r:id="rId106">
        <w:r>
          <w:rPr>
            <w:color w:val="0000FF"/>
          </w:rPr>
          <w:t>решением</w:t>
        </w:r>
      </w:hyperlink>
      <w:r>
        <w:t xml:space="preserve"> Совета городского округа "Город Нарьян-Мар" от 03.05.2007 N 151-р "Об утверждении Положения "О порядке управления и распоряжения имуществом, находящимся в собственности муниципального образования "Городской округ "Город Нарьян-Мар" осуществляется снос объектов капитального строительства, находящихся в собственности муниципального образования "Городской округ "Город Нарьян-Мар", признанных аварийными и подлежащими сносу, за исключением многоквартирных домов.</w:t>
      </w:r>
    </w:p>
    <w:p w:rsidR="00DF30DF" w:rsidRDefault="00DF30DF">
      <w:pPr>
        <w:pStyle w:val="ConsPlusNormal"/>
        <w:ind w:firstLine="540"/>
        <w:jc w:val="both"/>
      </w:pPr>
    </w:p>
    <w:p w:rsidR="00DF30DF" w:rsidRDefault="00DF30DF">
      <w:pPr>
        <w:pStyle w:val="ConsPlusTitle"/>
        <w:jc w:val="center"/>
        <w:outlineLvl w:val="2"/>
      </w:pPr>
      <w:r>
        <w:t>1.3. Цели и задачи Подпрограммы 4</w:t>
      </w:r>
    </w:p>
    <w:p w:rsidR="00DF30DF" w:rsidRDefault="00DF30DF">
      <w:pPr>
        <w:pStyle w:val="ConsPlusNormal"/>
        <w:ind w:firstLine="540"/>
        <w:jc w:val="both"/>
      </w:pPr>
    </w:p>
    <w:p w:rsidR="00DF30DF" w:rsidRDefault="00DF30DF">
      <w:pPr>
        <w:pStyle w:val="ConsPlusNormal"/>
        <w:ind w:firstLine="540"/>
        <w:jc w:val="both"/>
      </w:pPr>
      <w:r>
        <w:t>Цель Подпрограммы 4 - формирование эффективной структуры муниципальной собственности и системы управления имуществом, позволяющих обеспечить исполнение функций, максимизировать пополнение доходной части городского бюджета и снизить расходы городского бюджета на содержание имущества.</w:t>
      </w:r>
    </w:p>
    <w:p w:rsidR="00DF30DF" w:rsidRDefault="00DF30DF">
      <w:pPr>
        <w:pStyle w:val="ConsPlusNormal"/>
        <w:spacing w:before="220"/>
        <w:ind w:firstLine="540"/>
        <w:jc w:val="both"/>
      </w:pPr>
      <w:r>
        <w:t>На достижение поставленной цели направлены следующие задачи:</w:t>
      </w:r>
    </w:p>
    <w:p w:rsidR="00DF30DF" w:rsidRDefault="00DF30DF">
      <w:pPr>
        <w:pStyle w:val="ConsPlusNormal"/>
        <w:spacing w:before="220"/>
        <w:ind w:firstLine="540"/>
        <w:jc w:val="both"/>
      </w:pPr>
      <w:r>
        <w:t>- обеспечение содержания объектов муниципальной собственности в надлежащем состоянии, включая проведение капитального и текущего ремонтов;</w:t>
      </w:r>
    </w:p>
    <w:p w:rsidR="00DF30DF" w:rsidRDefault="00DF30DF">
      <w:pPr>
        <w:pStyle w:val="ConsPlusNormal"/>
        <w:spacing w:before="220"/>
        <w:ind w:firstLine="540"/>
        <w:jc w:val="both"/>
      </w:pPr>
      <w:r>
        <w:t>- обеспечение проведения комплекса работ по регистрации права муниципальной собственности на объекты недвижимого имущества, межеванию земельных участков;</w:t>
      </w:r>
    </w:p>
    <w:p w:rsidR="00DF30DF" w:rsidRDefault="00DF30DF">
      <w:pPr>
        <w:pStyle w:val="ConsPlusNormal"/>
        <w:spacing w:before="220"/>
        <w:ind w:firstLine="540"/>
        <w:jc w:val="both"/>
      </w:pPr>
      <w:r>
        <w:t>- оптимизация структуры и состава муниципальной собственности муниципального образования "Городской округ "Город Нарьян-Мар".</w:t>
      </w:r>
    </w:p>
    <w:p w:rsidR="00DF30DF" w:rsidRDefault="00DF30DF">
      <w:pPr>
        <w:pStyle w:val="ConsPlusNormal"/>
        <w:ind w:firstLine="540"/>
        <w:jc w:val="both"/>
      </w:pPr>
    </w:p>
    <w:p w:rsidR="00DF30DF" w:rsidRDefault="00DF30DF">
      <w:pPr>
        <w:pStyle w:val="ConsPlusTitle"/>
        <w:jc w:val="center"/>
        <w:outlineLvl w:val="2"/>
      </w:pPr>
      <w:r>
        <w:t>1.4. Целевые показатели достижения целей и задач</w:t>
      </w:r>
    </w:p>
    <w:p w:rsidR="00DF30DF" w:rsidRDefault="00DF30DF">
      <w:pPr>
        <w:pStyle w:val="ConsPlusNormal"/>
        <w:ind w:firstLine="540"/>
        <w:jc w:val="both"/>
      </w:pPr>
    </w:p>
    <w:p w:rsidR="00DF30DF" w:rsidRDefault="00DF30DF">
      <w:pPr>
        <w:pStyle w:val="ConsPlusNormal"/>
        <w:ind w:firstLine="540"/>
        <w:jc w:val="both"/>
      </w:pPr>
      <w:r>
        <w:t>Сбор информации по целевым показателям Подпрограммы 4 осуществляется на основе данных Реестра муниципального имущества и учетных данных управления муниципального имущества и земельных отношений Администрации муниципального образования "Городской округ "Город Нарьян-Мар".</w:t>
      </w:r>
    </w:p>
    <w:p w:rsidR="00DF30DF" w:rsidRDefault="00DF30DF">
      <w:pPr>
        <w:pStyle w:val="ConsPlusNormal"/>
        <w:spacing w:before="220"/>
        <w:ind w:firstLine="540"/>
        <w:jc w:val="both"/>
      </w:pPr>
      <w:r>
        <w:t>На момент формирования показателей Подпрограммы 4 за значение базовых показателей были приняты показатели за 2017 год, которые определены на основе подтвержденных (фактических) данных.</w:t>
      </w:r>
    </w:p>
    <w:p w:rsidR="00DF30DF" w:rsidRDefault="00DF30DF">
      <w:pPr>
        <w:pStyle w:val="ConsPlusNormal"/>
        <w:spacing w:before="220"/>
        <w:ind w:firstLine="540"/>
        <w:jc w:val="both"/>
      </w:pPr>
      <w:r>
        <w:t xml:space="preserve">Реализация поставленных целей </w:t>
      </w:r>
      <w:hyperlink w:anchor="P780">
        <w:r>
          <w:rPr>
            <w:color w:val="0000FF"/>
          </w:rPr>
          <w:t>Подпрограммы 4</w:t>
        </w:r>
      </w:hyperlink>
      <w:r>
        <w:t xml:space="preserve"> используется для оценки эффективности реализации Программы.</w:t>
      </w:r>
    </w:p>
    <w:p w:rsidR="00DF30DF" w:rsidRDefault="00DF30DF">
      <w:pPr>
        <w:pStyle w:val="ConsPlusNormal"/>
        <w:spacing w:before="220"/>
        <w:ind w:firstLine="540"/>
        <w:jc w:val="both"/>
      </w:pPr>
      <w:r>
        <w:t xml:space="preserve">1. Доля объектов недвижимого имущества, вовлеченного в экономический оборот, по отношению к общему числу объектов, учтенных в реестре объектов муниципальной собственности </w:t>
      </w:r>
      <w:r>
        <w:lastRenderedPageBreak/>
        <w:t>муниципального образования "Городской округ "Город Нарьян-Мар".</w:t>
      </w:r>
    </w:p>
    <w:p w:rsidR="00DF30DF" w:rsidRDefault="00DF30DF">
      <w:pPr>
        <w:pStyle w:val="ConsPlusNormal"/>
        <w:spacing w:before="220"/>
        <w:ind w:firstLine="540"/>
        <w:jc w:val="both"/>
      </w:pPr>
      <w:r>
        <w:t>Показатель рассчитывается по следующей формуле:</w:t>
      </w:r>
    </w:p>
    <w:p w:rsidR="00DF30DF" w:rsidRDefault="00DF30DF">
      <w:pPr>
        <w:pStyle w:val="ConsPlusNormal"/>
        <w:ind w:firstLine="540"/>
        <w:jc w:val="both"/>
      </w:pPr>
    </w:p>
    <w:p w:rsidR="00DF30DF" w:rsidRDefault="00DF30DF">
      <w:pPr>
        <w:pStyle w:val="ConsPlusNormal"/>
        <w:jc w:val="center"/>
      </w:pPr>
      <w:r>
        <w:t>Д</w:t>
      </w:r>
      <w:r>
        <w:rPr>
          <w:vertAlign w:val="subscript"/>
        </w:rPr>
        <w:t>эо</w:t>
      </w:r>
      <w:r>
        <w:t xml:space="preserve"> = ОН</w:t>
      </w:r>
      <w:r>
        <w:rPr>
          <w:vertAlign w:val="subscript"/>
        </w:rPr>
        <w:t>в</w:t>
      </w:r>
      <w:r>
        <w:t xml:space="preserve"> / ОН</w:t>
      </w:r>
      <w:r>
        <w:rPr>
          <w:vertAlign w:val="subscript"/>
        </w:rPr>
        <w:t>р</w:t>
      </w:r>
      <w:r>
        <w:t xml:space="preserve"> x 100%, где:</w:t>
      </w:r>
    </w:p>
    <w:p w:rsidR="00DF30DF" w:rsidRDefault="00DF30DF">
      <w:pPr>
        <w:pStyle w:val="ConsPlusNormal"/>
        <w:ind w:firstLine="540"/>
        <w:jc w:val="both"/>
      </w:pPr>
    </w:p>
    <w:p w:rsidR="00DF30DF" w:rsidRDefault="00DF30DF">
      <w:pPr>
        <w:pStyle w:val="ConsPlusNormal"/>
        <w:ind w:firstLine="540"/>
        <w:jc w:val="both"/>
      </w:pPr>
      <w:r>
        <w:t>Д</w:t>
      </w:r>
      <w:r>
        <w:rPr>
          <w:vertAlign w:val="subscript"/>
        </w:rPr>
        <w:t>эо</w:t>
      </w:r>
      <w:r>
        <w:t xml:space="preserve"> - доля объектов недвижимого имущества, вовлеченного в экономический оборот, по отношению к общему числу объектов, учтенных в реестре объектов муниципальной собственности муниципального образования "Городской округ "Город Нарьян-Мар", %;</w:t>
      </w:r>
    </w:p>
    <w:p w:rsidR="00DF30DF" w:rsidRDefault="00DF30DF">
      <w:pPr>
        <w:pStyle w:val="ConsPlusNormal"/>
        <w:spacing w:before="220"/>
        <w:ind w:firstLine="540"/>
        <w:jc w:val="both"/>
      </w:pPr>
      <w:r>
        <w:t>ОН</w:t>
      </w:r>
      <w:r>
        <w:rPr>
          <w:vertAlign w:val="subscript"/>
        </w:rPr>
        <w:t>в</w:t>
      </w:r>
      <w:r>
        <w:t xml:space="preserve"> - количество объектов недвижимого имущества, вовлеченного в экономический оборот, ед.;</w:t>
      </w:r>
    </w:p>
    <w:p w:rsidR="00DF30DF" w:rsidRDefault="00DF30DF">
      <w:pPr>
        <w:pStyle w:val="ConsPlusNormal"/>
        <w:spacing w:before="220"/>
        <w:ind w:firstLine="540"/>
        <w:jc w:val="both"/>
      </w:pPr>
      <w:r>
        <w:t>ОН</w:t>
      </w:r>
      <w:r>
        <w:rPr>
          <w:vertAlign w:val="subscript"/>
        </w:rPr>
        <w:t>р</w:t>
      </w:r>
      <w:r>
        <w:t xml:space="preserve"> - количество объектов недвижимого имущества, учтенного в реестре объектов муниципальной собственности муниципального образования "Городской округ "Город Нарьян-Мар", ед.</w:t>
      </w:r>
    </w:p>
    <w:p w:rsidR="00DF30DF" w:rsidRDefault="00DF30DF">
      <w:pPr>
        <w:pStyle w:val="ConsPlusNormal"/>
        <w:spacing w:before="220"/>
        <w:ind w:firstLine="540"/>
        <w:jc w:val="both"/>
      </w:pPr>
      <w:r>
        <w:t>Данные показателя рассчитываются за отчетный год.</w:t>
      </w:r>
    </w:p>
    <w:p w:rsidR="00DF30DF" w:rsidRDefault="00DF30DF">
      <w:pPr>
        <w:pStyle w:val="ConsPlusNormal"/>
        <w:spacing w:before="220"/>
        <w:ind w:firstLine="540"/>
        <w:jc w:val="both"/>
      </w:pPr>
      <w:r>
        <w:t>2. Доля исполнения плановых назначений по доходам от сдачи в аренду муниципального имущества.</w:t>
      </w:r>
    </w:p>
    <w:p w:rsidR="00DF30DF" w:rsidRDefault="00DF30DF">
      <w:pPr>
        <w:pStyle w:val="ConsPlusNormal"/>
        <w:spacing w:before="220"/>
        <w:ind w:firstLine="540"/>
        <w:jc w:val="both"/>
      </w:pPr>
      <w:r>
        <w:t>Показатель рассчитывается по следующей формуле:</w:t>
      </w:r>
    </w:p>
    <w:p w:rsidR="00DF30DF" w:rsidRDefault="00DF30DF">
      <w:pPr>
        <w:pStyle w:val="ConsPlusNormal"/>
        <w:ind w:firstLine="540"/>
        <w:jc w:val="both"/>
      </w:pPr>
    </w:p>
    <w:p w:rsidR="00DF30DF" w:rsidRDefault="00DF30DF">
      <w:pPr>
        <w:pStyle w:val="ConsPlusNormal"/>
        <w:jc w:val="center"/>
      </w:pPr>
      <w:r>
        <w:t>И</w:t>
      </w:r>
      <w:r>
        <w:rPr>
          <w:vertAlign w:val="subscript"/>
        </w:rPr>
        <w:t>ар</w:t>
      </w:r>
      <w:r>
        <w:t xml:space="preserve"> = SUMМИ</w:t>
      </w:r>
      <w:r>
        <w:rPr>
          <w:vertAlign w:val="subscript"/>
        </w:rPr>
        <w:t>ар</w:t>
      </w:r>
      <w:r>
        <w:t xml:space="preserve"> / SUMМИ</w:t>
      </w:r>
      <w:r>
        <w:rPr>
          <w:vertAlign w:val="subscript"/>
        </w:rPr>
        <w:t>общ</w:t>
      </w:r>
      <w:r>
        <w:t xml:space="preserve"> x 100%, где:</w:t>
      </w:r>
    </w:p>
    <w:p w:rsidR="00DF30DF" w:rsidRDefault="00DF30DF">
      <w:pPr>
        <w:pStyle w:val="ConsPlusNormal"/>
        <w:ind w:firstLine="540"/>
        <w:jc w:val="both"/>
      </w:pPr>
    </w:p>
    <w:p w:rsidR="00DF30DF" w:rsidRDefault="00DF30DF">
      <w:pPr>
        <w:pStyle w:val="ConsPlusNormal"/>
        <w:ind w:firstLine="540"/>
        <w:jc w:val="both"/>
      </w:pPr>
      <w:r>
        <w:t>И</w:t>
      </w:r>
      <w:r>
        <w:rPr>
          <w:vertAlign w:val="subscript"/>
        </w:rPr>
        <w:t>ар</w:t>
      </w:r>
      <w:r>
        <w:t xml:space="preserve"> - доля исполнения плановых назначений по доходам от сдачи в аренду муниципального имущества, %;</w:t>
      </w:r>
    </w:p>
    <w:p w:rsidR="00DF30DF" w:rsidRDefault="00DF30DF">
      <w:pPr>
        <w:pStyle w:val="ConsPlusNormal"/>
        <w:spacing w:before="220"/>
        <w:ind w:firstLine="540"/>
        <w:jc w:val="both"/>
      </w:pPr>
      <w:r>
        <w:t>МИ</w:t>
      </w:r>
      <w:r>
        <w:rPr>
          <w:vertAlign w:val="subscript"/>
        </w:rPr>
        <w:t>ар</w:t>
      </w:r>
      <w:r>
        <w:t xml:space="preserve"> - сумма арендных платежей, поступивших в городской бюджет от сданного в аренду муниципального имущества, тыс. руб.;</w:t>
      </w:r>
    </w:p>
    <w:p w:rsidR="00DF30DF" w:rsidRDefault="00DF30DF">
      <w:pPr>
        <w:pStyle w:val="ConsPlusNormal"/>
        <w:spacing w:before="220"/>
        <w:ind w:firstLine="540"/>
        <w:jc w:val="both"/>
      </w:pPr>
      <w:r>
        <w:t>МИ</w:t>
      </w:r>
      <w:r>
        <w:rPr>
          <w:vertAlign w:val="subscript"/>
        </w:rPr>
        <w:t>общ</w:t>
      </w:r>
      <w:r>
        <w:t xml:space="preserve"> - сумма арендных платежей, планируемых к поступлению в городской бюджет от сданного в аренду муниципального имущества, тыс. руб.</w:t>
      </w:r>
    </w:p>
    <w:p w:rsidR="00DF30DF" w:rsidRDefault="00DF30DF">
      <w:pPr>
        <w:pStyle w:val="ConsPlusNormal"/>
        <w:spacing w:before="220"/>
        <w:ind w:firstLine="540"/>
        <w:jc w:val="both"/>
      </w:pPr>
      <w:r>
        <w:t>Данные показателя рассчитываются за отчетный год.</w:t>
      </w:r>
    </w:p>
    <w:p w:rsidR="00DF30DF" w:rsidRDefault="00DF30DF">
      <w:pPr>
        <w:pStyle w:val="ConsPlusNormal"/>
        <w:spacing w:before="220"/>
        <w:ind w:firstLine="540"/>
        <w:jc w:val="both"/>
      </w:pPr>
      <w:r>
        <w:t>3. Доля исполнения плановых мероприятий по проверкам муниципальных предприятий и муниципальных учреждений на предмет учета муниципального имущества.</w:t>
      </w:r>
    </w:p>
    <w:p w:rsidR="00DF30DF" w:rsidRDefault="00DF30DF">
      <w:pPr>
        <w:pStyle w:val="ConsPlusNormal"/>
        <w:spacing w:before="220"/>
        <w:ind w:firstLine="540"/>
        <w:jc w:val="both"/>
      </w:pPr>
      <w:r>
        <w:t>Показатель рассчитывается по следующей формуле:</w:t>
      </w:r>
    </w:p>
    <w:p w:rsidR="00DF30DF" w:rsidRDefault="00DF30DF">
      <w:pPr>
        <w:pStyle w:val="ConsPlusNormal"/>
        <w:ind w:firstLine="540"/>
        <w:jc w:val="both"/>
      </w:pPr>
    </w:p>
    <w:p w:rsidR="00DF30DF" w:rsidRDefault="00DF30DF">
      <w:pPr>
        <w:pStyle w:val="ConsPlusNormal"/>
        <w:jc w:val="center"/>
      </w:pPr>
      <w:r>
        <w:t>И</w:t>
      </w:r>
      <w:r>
        <w:rPr>
          <w:vertAlign w:val="subscript"/>
        </w:rPr>
        <w:t>пр</w:t>
      </w:r>
      <w:r>
        <w:t xml:space="preserve"> = МП</w:t>
      </w:r>
      <w:r>
        <w:rPr>
          <w:vertAlign w:val="subscript"/>
        </w:rPr>
        <w:t>пр</w:t>
      </w:r>
      <w:r>
        <w:t xml:space="preserve"> / МП</w:t>
      </w:r>
      <w:r>
        <w:rPr>
          <w:vertAlign w:val="subscript"/>
        </w:rPr>
        <w:t>общ</w:t>
      </w:r>
      <w:r>
        <w:t xml:space="preserve"> x 100%, где:</w:t>
      </w:r>
    </w:p>
    <w:p w:rsidR="00DF30DF" w:rsidRDefault="00DF30DF">
      <w:pPr>
        <w:pStyle w:val="ConsPlusNormal"/>
        <w:ind w:firstLine="540"/>
        <w:jc w:val="both"/>
      </w:pPr>
    </w:p>
    <w:p w:rsidR="00DF30DF" w:rsidRDefault="00DF30DF">
      <w:pPr>
        <w:pStyle w:val="ConsPlusNormal"/>
        <w:ind w:firstLine="540"/>
        <w:jc w:val="both"/>
      </w:pPr>
      <w:r>
        <w:t>И</w:t>
      </w:r>
      <w:r>
        <w:rPr>
          <w:vertAlign w:val="subscript"/>
        </w:rPr>
        <w:t>пр</w:t>
      </w:r>
      <w:r>
        <w:t xml:space="preserve"> - доля муниципальных предприятий и муниципальных учреждений, в отношении которых проведены проверки использования муниципального имущества, в общем числе муниципальных предприятий и муниципальных учреждений, %;</w:t>
      </w:r>
    </w:p>
    <w:p w:rsidR="00DF30DF" w:rsidRDefault="00DF30DF">
      <w:pPr>
        <w:pStyle w:val="ConsPlusNormal"/>
        <w:spacing w:before="220"/>
        <w:ind w:firstLine="540"/>
        <w:jc w:val="both"/>
      </w:pPr>
      <w:r>
        <w:t>МП</w:t>
      </w:r>
      <w:r>
        <w:rPr>
          <w:vertAlign w:val="subscript"/>
        </w:rPr>
        <w:t>пр</w:t>
      </w:r>
      <w:r>
        <w:t xml:space="preserve"> - количество муниципальных предприятий и муниципальных учреждений, в отношении которых проведены проверки использования муниципального имущества, ед.;</w:t>
      </w:r>
    </w:p>
    <w:p w:rsidR="00DF30DF" w:rsidRDefault="00DF30DF">
      <w:pPr>
        <w:pStyle w:val="ConsPlusNormal"/>
        <w:spacing w:before="220"/>
        <w:ind w:firstLine="540"/>
        <w:jc w:val="both"/>
      </w:pPr>
      <w:r>
        <w:t>МП</w:t>
      </w:r>
      <w:r>
        <w:rPr>
          <w:vertAlign w:val="subscript"/>
        </w:rPr>
        <w:t>общ</w:t>
      </w:r>
      <w:r>
        <w:t xml:space="preserve"> - общее количество муниципальных предприятий и муниципальных учреждений, включенных в график проведения проверок в отчетном году, ед.</w:t>
      </w:r>
    </w:p>
    <w:p w:rsidR="00DF30DF" w:rsidRDefault="00DF30DF">
      <w:pPr>
        <w:pStyle w:val="ConsPlusNormal"/>
        <w:spacing w:before="220"/>
        <w:ind w:firstLine="540"/>
        <w:jc w:val="both"/>
      </w:pPr>
      <w:r>
        <w:t>Данные показателя рассчитываются за отчетный год.</w:t>
      </w:r>
    </w:p>
    <w:p w:rsidR="00DF30DF" w:rsidRDefault="00DF30DF">
      <w:pPr>
        <w:pStyle w:val="ConsPlusNormal"/>
        <w:spacing w:before="220"/>
        <w:ind w:firstLine="540"/>
        <w:jc w:val="both"/>
      </w:pPr>
      <w:hyperlink w:anchor="P921">
        <w:r>
          <w:rPr>
            <w:color w:val="0000FF"/>
          </w:rPr>
          <w:t>Перечень</w:t>
        </w:r>
      </w:hyperlink>
      <w:r>
        <w:t xml:space="preserve"> целевых показателей приведен в Приложении 1 к Программе.</w:t>
      </w:r>
    </w:p>
    <w:p w:rsidR="00DF30DF" w:rsidRDefault="00DF30DF">
      <w:pPr>
        <w:pStyle w:val="ConsPlusNormal"/>
        <w:ind w:firstLine="540"/>
        <w:jc w:val="both"/>
      </w:pPr>
    </w:p>
    <w:p w:rsidR="00DF30DF" w:rsidRDefault="00DF30DF">
      <w:pPr>
        <w:pStyle w:val="ConsPlusTitle"/>
        <w:jc w:val="center"/>
        <w:outlineLvl w:val="2"/>
      </w:pPr>
      <w:r>
        <w:t>1.5. Сроки и этапы реализации Подпрограммы 4</w:t>
      </w:r>
    </w:p>
    <w:p w:rsidR="00DF30DF" w:rsidRDefault="00DF30DF">
      <w:pPr>
        <w:pStyle w:val="ConsPlusNormal"/>
        <w:ind w:firstLine="540"/>
        <w:jc w:val="both"/>
      </w:pPr>
    </w:p>
    <w:p w:rsidR="00DF30DF" w:rsidRDefault="00DF30DF">
      <w:pPr>
        <w:pStyle w:val="ConsPlusNormal"/>
        <w:ind w:firstLine="540"/>
        <w:jc w:val="both"/>
      </w:pPr>
      <w:r>
        <w:t>Подпрограмма 4 реализуется в срок с 2019 года по 2028 год. Этапы реализации Подпрограммы 4 не выделяются.</w:t>
      </w:r>
    </w:p>
    <w:p w:rsidR="00DF30DF" w:rsidRDefault="00DF30DF">
      <w:pPr>
        <w:pStyle w:val="ConsPlusNormal"/>
        <w:ind w:firstLine="540"/>
        <w:jc w:val="both"/>
      </w:pPr>
    </w:p>
    <w:p w:rsidR="00DF30DF" w:rsidRDefault="00DF30DF">
      <w:pPr>
        <w:pStyle w:val="ConsPlusTitle"/>
        <w:jc w:val="center"/>
        <w:outlineLvl w:val="2"/>
      </w:pPr>
      <w:r>
        <w:t>1.6. Ресурсное обеспечение Подпрограммы 4</w:t>
      </w:r>
    </w:p>
    <w:p w:rsidR="00DF30DF" w:rsidRDefault="00DF30DF">
      <w:pPr>
        <w:pStyle w:val="ConsPlusNormal"/>
        <w:ind w:firstLine="540"/>
        <w:jc w:val="both"/>
      </w:pPr>
    </w:p>
    <w:p w:rsidR="00DF30DF" w:rsidRDefault="00DF30DF">
      <w:pPr>
        <w:pStyle w:val="ConsPlusNormal"/>
        <w:ind w:firstLine="540"/>
        <w:jc w:val="both"/>
      </w:pPr>
      <w:r>
        <w:t>Финансирование мероприятий Подпрограммы 4 осуществляется за счет средств городского бюджета. Объемы бюджетных ассигнований на реализацию Подпрограммы 4 утверждаются решением о бюджете.</w:t>
      </w:r>
    </w:p>
    <w:p w:rsidR="00DF30DF" w:rsidRDefault="00DF30DF">
      <w:pPr>
        <w:pStyle w:val="ConsPlusNormal"/>
        <w:spacing w:before="220"/>
        <w:ind w:firstLine="540"/>
        <w:jc w:val="both"/>
      </w:pPr>
      <w:r>
        <w:t xml:space="preserve">Информация о ресурсном </w:t>
      </w:r>
      <w:hyperlink w:anchor="P1239">
        <w:r>
          <w:rPr>
            <w:color w:val="0000FF"/>
          </w:rPr>
          <w:t>обеспечении</w:t>
        </w:r>
      </w:hyperlink>
      <w:r>
        <w:t xml:space="preserve"> Подпрограммы 4 представлена в </w:t>
      </w:r>
      <w:hyperlink w:anchor="P1239">
        <w:r>
          <w:rPr>
            <w:color w:val="0000FF"/>
          </w:rPr>
          <w:t>Приложении 2</w:t>
        </w:r>
      </w:hyperlink>
      <w:r>
        <w:t xml:space="preserve"> к Программе.</w:t>
      </w:r>
    </w:p>
    <w:p w:rsidR="00DF30DF" w:rsidRDefault="00DF30DF">
      <w:pPr>
        <w:pStyle w:val="ConsPlusNormal"/>
        <w:spacing w:before="220"/>
        <w:ind w:firstLine="540"/>
        <w:jc w:val="both"/>
      </w:pPr>
      <w:r>
        <w:t>Объемы указанных средств являются прогнозными и подлежат ежегодному уточнению в установленном порядке при формировании проекта городского бюджета на очередной финансовый год и на плановый период.</w:t>
      </w:r>
    </w:p>
    <w:p w:rsidR="00DF30DF" w:rsidRDefault="00DF30DF">
      <w:pPr>
        <w:pStyle w:val="ConsPlusNormal"/>
        <w:ind w:firstLine="540"/>
        <w:jc w:val="both"/>
      </w:pPr>
    </w:p>
    <w:p w:rsidR="00DF30DF" w:rsidRDefault="00DF30DF">
      <w:pPr>
        <w:pStyle w:val="ConsPlusTitle"/>
        <w:jc w:val="center"/>
        <w:outlineLvl w:val="2"/>
      </w:pPr>
      <w:r>
        <w:t>1.7. Перечень мероприятий Подпрограммы 4</w:t>
      </w:r>
    </w:p>
    <w:p w:rsidR="00DF30DF" w:rsidRDefault="00DF30DF">
      <w:pPr>
        <w:pStyle w:val="ConsPlusNormal"/>
        <w:ind w:firstLine="540"/>
        <w:jc w:val="both"/>
      </w:pPr>
    </w:p>
    <w:p w:rsidR="00DF30DF" w:rsidRDefault="00DF30DF">
      <w:pPr>
        <w:pStyle w:val="ConsPlusNormal"/>
        <w:ind w:firstLine="540"/>
        <w:jc w:val="both"/>
      </w:pPr>
      <w:hyperlink w:anchor="P1430">
        <w:r>
          <w:rPr>
            <w:color w:val="0000FF"/>
          </w:rPr>
          <w:t>Перечень</w:t>
        </w:r>
      </w:hyperlink>
      <w:r>
        <w:t xml:space="preserve"> мероприятий Подпрограммы 4 с указанием объемов и источников финансирования представлен в Приложении 3 к Программе.</w:t>
      </w:r>
    </w:p>
    <w:p w:rsidR="00DF30DF" w:rsidRDefault="00DF30DF">
      <w:pPr>
        <w:pStyle w:val="ConsPlusNormal"/>
        <w:ind w:firstLine="540"/>
        <w:jc w:val="both"/>
      </w:pPr>
    </w:p>
    <w:p w:rsidR="00DF30DF" w:rsidRDefault="00DF30DF">
      <w:pPr>
        <w:pStyle w:val="ConsPlusTitle"/>
        <w:jc w:val="center"/>
        <w:outlineLvl w:val="2"/>
      </w:pPr>
      <w:r>
        <w:t>1.8. Ожидаемые результаты реализации Подпрограммы 4</w:t>
      </w:r>
    </w:p>
    <w:p w:rsidR="00DF30DF" w:rsidRDefault="00DF30DF">
      <w:pPr>
        <w:pStyle w:val="ConsPlusNormal"/>
        <w:ind w:firstLine="540"/>
        <w:jc w:val="both"/>
      </w:pPr>
    </w:p>
    <w:p w:rsidR="00DF30DF" w:rsidRDefault="00DF30DF">
      <w:pPr>
        <w:pStyle w:val="ConsPlusNormal"/>
        <w:ind w:firstLine="540"/>
        <w:jc w:val="both"/>
      </w:pPr>
      <w:r>
        <w:t>В результате реализации Подпрограммы 4 планируется достичь следующих результатов:</w:t>
      </w:r>
    </w:p>
    <w:p w:rsidR="00DF30DF" w:rsidRDefault="00DF30DF">
      <w:pPr>
        <w:pStyle w:val="ConsPlusNormal"/>
        <w:spacing w:before="220"/>
        <w:ind w:firstLine="540"/>
        <w:jc w:val="both"/>
      </w:pPr>
      <w:r>
        <w:t>1. Содержать объекты муниципальной собственности в надлежащем состоянии, включая проведение капитального и текущего ремонтов.</w:t>
      </w:r>
    </w:p>
    <w:p w:rsidR="00DF30DF" w:rsidRDefault="00DF30DF">
      <w:pPr>
        <w:pStyle w:val="ConsPlusNormal"/>
        <w:spacing w:before="220"/>
        <w:ind w:firstLine="540"/>
        <w:jc w:val="both"/>
      </w:pPr>
      <w:r>
        <w:t>2. Провести комплекс работ по регистрации права муниципальной собственности на объекты недвижимого имущества, межеванию земельных участков.</w:t>
      </w:r>
    </w:p>
    <w:p w:rsidR="00DF30DF" w:rsidRDefault="00DF30DF">
      <w:pPr>
        <w:pStyle w:val="ConsPlusNormal"/>
        <w:spacing w:before="220"/>
        <w:ind w:firstLine="540"/>
        <w:jc w:val="both"/>
      </w:pPr>
      <w:r>
        <w:t>3. Оптимизировать структуру и состав муниципальной собственности муниципального образования "Городской округ "Город Нарьян-Мар"</w:t>
      </w:r>
    </w:p>
    <w:p w:rsidR="00DF30DF" w:rsidRDefault="00DF30DF">
      <w:pPr>
        <w:pStyle w:val="ConsPlusNormal"/>
        <w:ind w:firstLine="540"/>
        <w:jc w:val="both"/>
      </w:pPr>
    </w:p>
    <w:p w:rsidR="00DF30DF" w:rsidRDefault="00DF30DF">
      <w:pPr>
        <w:pStyle w:val="ConsPlusNormal"/>
        <w:ind w:firstLine="540"/>
        <w:jc w:val="both"/>
      </w:pPr>
    </w:p>
    <w:p w:rsidR="00DF30DF" w:rsidRDefault="00DF30DF">
      <w:pPr>
        <w:pStyle w:val="ConsPlusNormal"/>
        <w:ind w:firstLine="540"/>
        <w:jc w:val="both"/>
      </w:pPr>
    </w:p>
    <w:p w:rsidR="00DF30DF" w:rsidRDefault="00DF30DF">
      <w:pPr>
        <w:pStyle w:val="ConsPlusNormal"/>
        <w:ind w:firstLine="540"/>
        <w:jc w:val="both"/>
      </w:pPr>
    </w:p>
    <w:p w:rsidR="00DF30DF" w:rsidRDefault="00DF30DF">
      <w:pPr>
        <w:pStyle w:val="ConsPlusNormal"/>
        <w:ind w:firstLine="540"/>
        <w:jc w:val="both"/>
      </w:pPr>
    </w:p>
    <w:p w:rsidR="00DF30DF" w:rsidRDefault="00DF30DF">
      <w:pPr>
        <w:pStyle w:val="ConsPlusNormal"/>
        <w:jc w:val="right"/>
        <w:outlineLvl w:val="1"/>
      </w:pPr>
      <w:r>
        <w:t>Приложение 1</w:t>
      </w:r>
    </w:p>
    <w:p w:rsidR="00DF30DF" w:rsidRDefault="00DF30DF">
      <w:pPr>
        <w:pStyle w:val="ConsPlusNormal"/>
        <w:jc w:val="right"/>
      </w:pPr>
      <w:r>
        <w:t>к муниципальной программе</w:t>
      </w:r>
    </w:p>
    <w:p w:rsidR="00DF30DF" w:rsidRDefault="00DF30DF">
      <w:pPr>
        <w:pStyle w:val="ConsPlusNormal"/>
        <w:jc w:val="right"/>
      </w:pPr>
      <w:r>
        <w:t>муниципального образования</w:t>
      </w:r>
    </w:p>
    <w:p w:rsidR="00DF30DF" w:rsidRDefault="00DF30DF">
      <w:pPr>
        <w:pStyle w:val="ConsPlusNormal"/>
        <w:jc w:val="right"/>
      </w:pPr>
      <w:r>
        <w:t>"Городской округ "Город Нарьян-Мар"</w:t>
      </w:r>
    </w:p>
    <w:p w:rsidR="00DF30DF" w:rsidRDefault="00DF30DF">
      <w:pPr>
        <w:pStyle w:val="ConsPlusNormal"/>
        <w:jc w:val="right"/>
      </w:pPr>
      <w:r>
        <w:t>"Совершенствование и развитие муниципального</w:t>
      </w:r>
    </w:p>
    <w:p w:rsidR="00DF30DF" w:rsidRDefault="00DF30DF">
      <w:pPr>
        <w:pStyle w:val="ConsPlusNormal"/>
        <w:jc w:val="right"/>
      </w:pPr>
      <w:r>
        <w:t>управления в муниципальном образовании</w:t>
      </w:r>
    </w:p>
    <w:p w:rsidR="00DF30DF" w:rsidRDefault="00DF30DF">
      <w:pPr>
        <w:pStyle w:val="ConsPlusNormal"/>
        <w:jc w:val="right"/>
      </w:pPr>
      <w:r>
        <w:t>"Городской округ "Город Нарьян-Мар"</w:t>
      </w:r>
    </w:p>
    <w:p w:rsidR="00DF30DF" w:rsidRDefault="00DF30DF">
      <w:pPr>
        <w:pStyle w:val="ConsPlusNormal"/>
        <w:ind w:firstLine="540"/>
        <w:jc w:val="both"/>
      </w:pPr>
    </w:p>
    <w:p w:rsidR="00DF30DF" w:rsidRDefault="00DF30DF">
      <w:pPr>
        <w:pStyle w:val="ConsPlusTitle"/>
        <w:jc w:val="center"/>
      </w:pPr>
      <w:bookmarkStart w:id="5" w:name="P921"/>
      <w:bookmarkEnd w:id="5"/>
      <w:r>
        <w:t>ПЕРЕЧЕНЬ</w:t>
      </w:r>
    </w:p>
    <w:p w:rsidR="00DF30DF" w:rsidRDefault="00DF30DF">
      <w:pPr>
        <w:pStyle w:val="ConsPlusTitle"/>
        <w:jc w:val="center"/>
      </w:pPr>
      <w:r>
        <w:t>ЦЕЛЕВЫХ ПОКАЗАТЕЛЕЙ МУНИЦИПАЛЬНОЙ ПРОГРАММЫ МУНИЦИПАЛЬНОГО</w:t>
      </w:r>
    </w:p>
    <w:p w:rsidR="00DF30DF" w:rsidRDefault="00DF30DF">
      <w:pPr>
        <w:pStyle w:val="ConsPlusTitle"/>
        <w:jc w:val="center"/>
      </w:pPr>
      <w:r>
        <w:t>ОБРАЗОВАНИЯ "ГОРОДСКОЙ ОКРУГ "ГОРОД НАРЬЯН-МАР"</w:t>
      </w:r>
    </w:p>
    <w:p w:rsidR="00DF30DF" w:rsidRDefault="00DF30DF">
      <w:pPr>
        <w:pStyle w:val="ConsPlusTitle"/>
        <w:jc w:val="center"/>
      </w:pPr>
      <w:r>
        <w:t>"СОВЕРШЕНСТВОВАНИЕ И РАЗВИТИЕ МУНИЦИПАЛЬНОГО УПРАВЛЕНИЯ</w:t>
      </w:r>
    </w:p>
    <w:p w:rsidR="00DF30DF" w:rsidRDefault="00DF30DF">
      <w:pPr>
        <w:pStyle w:val="ConsPlusTitle"/>
        <w:jc w:val="center"/>
      </w:pPr>
      <w:r>
        <w:t>В МУНИЦИПАЛЬНОМ ОБРАЗОВАНИИ "ГОРОДСКОЙ ОКРУГ</w:t>
      </w:r>
    </w:p>
    <w:p w:rsidR="00DF30DF" w:rsidRDefault="00DF30DF">
      <w:pPr>
        <w:pStyle w:val="ConsPlusTitle"/>
        <w:jc w:val="center"/>
      </w:pPr>
      <w:r>
        <w:lastRenderedPageBreak/>
        <w:t>"ГОРОД НАРЬЯН-МАР"</w:t>
      </w:r>
    </w:p>
    <w:p w:rsidR="00DF30DF" w:rsidRDefault="00DF30D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DF30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F30DF" w:rsidRDefault="00DF30D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F30DF" w:rsidRDefault="00DF30D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F30DF" w:rsidRDefault="00DF30DF">
            <w:pPr>
              <w:pStyle w:val="ConsPlusNormal"/>
              <w:jc w:val="center"/>
            </w:pPr>
            <w:r>
              <w:rPr>
                <w:color w:val="392C69"/>
              </w:rPr>
              <w:t>Список изменяющих документов</w:t>
            </w:r>
          </w:p>
          <w:p w:rsidR="00DF30DF" w:rsidRDefault="00DF30DF">
            <w:pPr>
              <w:pStyle w:val="ConsPlusNormal"/>
              <w:jc w:val="center"/>
            </w:pPr>
            <w:r>
              <w:rPr>
                <w:color w:val="392C69"/>
              </w:rPr>
              <w:t>(в ред. постановления администрации муниципального образования "Городской</w:t>
            </w:r>
          </w:p>
          <w:p w:rsidR="00DF30DF" w:rsidRDefault="00DF30DF">
            <w:pPr>
              <w:pStyle w:val="ConsPlusNormal"/>
              <w:jc w:val="center"/>
            </w:pPr>
            <w:r>
              <w:rPr>
                <w:color w:val="392C69"/>
              </w:rPr>
              <w:t xml:space="preserve">округ "Город Нарьян-Мар" от 30.06.2025 </w:t>
            </w:r>
            <w:hyperlink r:id="rId107">
              <w:r>
                <w:rPr>
                  <w:color w:val="0000FF"/>
                </w:rPr>
                <w:t>N 950</w:t>
              </w:r>
            </w:hyperlink>
            <w:r>
              <w:rPr>
                <w:color w:val="392C69"/>
              </w:rPr>
              <w:t xml:space="preserve">, от 12.03.2026 </w:t>
            </w:r>
            <w:hyperlink r:id="rId108">
              <w:r>
                <w:rPr>
                  <w:color w:val="0000FF"/>
                </w:rPr>
                <w:t>N 303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F30DF" w:rsidRDefault="00DF30DF">
            <w:pPr>
              <w:pStyle w:val="ConsPlusNormal"/>
            </w:pPr>
          </w:p>
        </w:tc>
      </w:tr>
    </w:tbl>
    <w:p w:rsidR="00DF30DF" w:rsidRDefault="00DF30DF">
      <w:pPr>
        <w:pStyle w:val="ConsPlusNormal"/>
        <w:ind w:firstLine="540"/>
        <w:jc w:val="both"/>
      </w:pPr>
    </w:p>
    <w:p w:rsidR="00DF30DF" w:rsidRDefault="00DF30DF">
      <w:pPr>
        <w:pStyle w:val="ConsPlusNormal"/>
        <w:ind w:firstLine="540"/>
        <w:jc w:val="both"/>
      </w:pPr>
      <w:r>
        <w:t>Ответственный исполнитель: управление экономического и инвестиционного развития Администрации муниципального образования "Городской округ "Город Нарьян-Мар".</w:t>
      </w:r>
    </w:p>
    <w:p w:rsidR="00DF30DF" w:rsidRDefault="00DF30DF">
      <w:pPr>
        <w:pStyle w:val="ConsPlusNormal"/>
        <w:ind w:firstLine="540"/>
        <w:jc w:val="both"/>
      </w:pPr>
    </w:p>
    <w:p w:rsidR="00DF30DF" w:rsidRDefault="00DF30DF">
      <w:pPr>
        <w:pStyle w:val="ConsPlusNormal"/>
        <w:sectPr w:rsidR="00DF30DF" w:rsidSect="00961564">
          <w:pgSz w:w="11906" w:h="16838"/>
          <w:pgMar w:top="1134" w:right="850" w:bottom="1134" w:left="1701"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4103"/>
        <w:gridCol w:w="1249"/>
        <w:gridCol w:w="1128"/>
        <w:gridCol w:w="821"/>
        <w:gridCol w:w="973"/>
        <w:gridCol w:w="973"/>
        <w:gridCol w:w="973"/>
        <w:gridCol w:w="973"/>
        <w:gridCol w:w="973"/>
        <w:gridCol w:w="973"/>
        <w:gridCol w:w="973"/>
        <w:gridCol w:w="948"/>
        <w:gridCol w:w="974"/>
      </w:tblGrid>
      <w:tr w:rsidR="00DF30DF">
        <w:tc>
          <w:tcPr>
            <w:tcW w:w="3970" w:type="dxa"/>
            <w:vMerge w:val="restart"/>
          </w:tcPr>
          <w:p w:rsidR="00DF30DF" w:rsidRDefault="00DF30DF">
            <w:pPr>
              <w:pStyle w:val="ConsPlusNormal"/>
              <w:jc w:val="center"/>
            </w:pPr>
            <w:r>
              <w:lastRenderedPageBreak/>
              <w:t>Наименование</w:t>
            </w:r>
          </w:p>
        </w:tc>
        <w:tc>
          <w:tcPr>
            <w:tcW w:w="1209" w:type="dxa"/>
            <w:vMerge w:val="restart"/>
          </w:tcPr>
          <w:p w:rsidR="00DF30DF" w:rsidRDefault="00DF30DF">
            <w:pPr>
              <w:pStyle w:val="ConsPlusNormal"/>
              <w:jc w:val="center"/>
            </w:pPr>
            <w:r>
              <w:t>Единица измерения</w:t>
            </w:r>
          </w:p>
        </w:tc>
        <w:tc>
          <w:tcPr>
            <w:tcW w:w="10332" w:type="dxa"/>
            <w:gridSpan w:val="11"/>
          </w:tcPr>
          <w:p w:rsidR="00DF30DF" w:rsidRDefault="00DF30DF">
            <w:pPr>
              <w:pStyle w:val="ConsPlusNormal"/>
              <w:jc w:val="center"/>
            </w:pPr>
            <w:r>
              <w:t>Значения целевых показателей</w:t>
            </w:r>
          </w:p>
        </w:tc>
      </w:tr>
      <w:tr w:rsidR="00DF30DF">
        <w:tc>
          <w:tcPr>
            <w:tcW w:w="0" w:type="auto"/>
            <w:vMerge/>
          </w:tcPr>
          <w:p w:rsidR="00DF30DF" w:rsidRDefault="00DF30DF">
            <w:pPr>
              <w:pStyle w:val="ConsPlusNormal"/>
            </w:pPr>
          </w:p>
        </w:tc>
        <w:tc>
          <w:tcPr>
            <w:tcW w:w="0" w:type="auto"/>
            <w:vMerge/>
          </w:tcPr>
          <w:p w:rsidR="00DF30DF" w:rsidRDefault="00DF30DF">
            <w:pPr>
              <w:pStyle w:val="ConsPlusNormal"/>
            </w:pPr>
          </w:p>
        </w:tc>
        <w:tc>
          <w:tcPr>
            <w:tcW w:w="1092" w:type="dxa"/>
          </w:tcPr>
          <w:p w:rsidR="00DF30DF" w:rsidRDefault="00DF30DF">
            <w:pPr>
              <w:pStyle w:val="ConsPlusNormal"/>
              <w:jc w:val="center"/>
            </w:pPr>
            <w:r>
              <w:t>Базовый 2017 год</w:t>
            </w:r>
          </w:p>
        </w:tc>
        <w:tc>
          <w:tcPr>
            <w:tcW w:w="794" w:type="dxa"/>
          </w:tcPr>
          <w:p w:rsidR="00DF30DF" w:rsidRDefault="00DF30DF">
            <w:pPr>
              <w:pStyle w:val="ConsPlusNormal"/>
              <w:jc w:val="center"/>
            </w:pPr>
            <w:r>
              <w:t>2019 год</w:t>
            </w:r>
          </w:p>
        </w:tc>
        <w:tc>
          <w:tcPr>
            <w:tcW w:w="941" w:type="dxa"/>
          </w:tcPr>
          <w:p w:rsidR="00DF30DF" w:rsidRDefault="00DF30DF">
            <w:pPr>
              <w:pStyle w:val="ConsPlusNormal"/>
              <w:jc w:val="center"/>
            </w:pPr>
            <w:r>
              <w:t>2020 год</w:t>
            </w:r>
          </w:p>
        </w:tc>
        <w:tc>
          <w:tcPr>
            <w:tcW w:w="941" w:type="dxa"/>
          </w:tcPr>
          <w:p w:rsidR="00DF30DF" w:rsidRDefault="00DF30DF">
            <w:pPr>
              <w:pStyle w:val="ConsPlusNormal"/>
              <w:jc w:val="center"/>
            </w:pPr>
            <w:r>
              <w:t>2021 год</w:t>
            </w:r>
          </w:p>
        </w:tc>
        <w:tc>
          <w:tcPr>
            <w:tcW w:w="941" w:type="dxa"/>
          </w:tcPr>
          <w:p w:rsidR="00DF30DF" w:rsidRDefault="00DF30DF">
            <w:pPr>
              <w:pStyle w:val="ConsPlusNormal"/>
              <w:jc w:val="center"/>
            </w:pPr>
            <w:r>
              <w:t>2022 год</w:t>
            </w:r>
          </w:p>
        </w:tc>
        <w:tc>
          <w:tcPr>
            <w:tcW w:w="941" w:type="dxa"/>
          </w:tcPr>
          <w:p w:rsidR="00DF30DF" w:rsidRDefault="00DF30DF">
            <w:pPr>
              <w:pStyle w:val="ConsPlusNormal"/>
              <w:jc w:val="center"/>
            </w:pPr>
            <w:r>
              <w:t>2023 год</w:t>
            </w:r>
          </w:p>
        </w:tc>
        <w:tc>
          <w:tcPr>
            <w:tcW w:w="941" w:type="dxa"/>
          </w:tcPr>
          <w:p w:rsidR="00DF30DF" w:rsidRDefault="00DF30DF">
            <w:pPr>
              <w:pStyle w:val="ConsPlusNormal"/>
              <w:jc w:val="center"/>
            </w:pPr>
            <w:r>
              <w:t>2024 год</w:t>
            </w:r>
          </w:p>
        </w:tc>
        <w:tc>
          <w:tcPr>
            <w:tcW w:w="941" w:type="dxa"/>
          </w:tcPr>
          <w:p w:rsidR="00DF30DF" w:rsidRDefault="00DF30DF">
            <w:pPr>
              <w:pStyle w:val="ConsPlusNormal"/>
              <w:jc w:val="center"/>
            </w:pPr>
            <w:r>
              <w:t>2025 год</w:t>
            </w:r>
          </w:p>
        </w:tc>
        <w:tc>
          <w:tcPr>
            <w:tcW w:w="941" w:type="dxa"/>
          </w:tcPr>
          <w:p w:rsidR="00DF30DF" w:rsidRDefault="00DF30DF">
            <w:pPr>
              <w:pStyle w:val="ConsPlusNormal"/>
              <w:jc w:val="center"/>
            </w:pPr>
            <w:r>
              <w:t>2026 год</w:t>
            </w:r>
          </w:p>
        </w:tc>
        <w:tc>
          <w:tcPr>
            <w:tcW w:w="917" w:type="dxa"/>
          </w:tcPr>
          <w:p w:rsidR="00DF30DF" w:rsidRDefault="00DF30DF">
            <w:pPr>
              <w:pStyle w:val="ConsPlusNormal"/>
              <w:jc w:val="center"/>
            </w:pPr>
            <w:r>
              <w:t>2027 год</w:t>
            </w:r>
          </w:p>
        </w:tc>
        <w:tc>
          <w:tcPr>
            <w:tcW w:w="942" w:type="dxa"/>
          </w:tcPr>
          <w:p w:rsidR="00DF30DF" w:rsidRDefault="00DF30DF">
            <w:pPr>
              <w:pStyle w:val="ConsPlusNormal"/>
              <w:jc w:val="center"/>
            </w:pPr>
            <w:r>
              <w:t>2028 год</w:t>
            </w:r>
          </w:p>
        </w:tc>
      </w:tr>
      <w:tr w:rsidR="00DF30DF">
        <w:tc>
          <w:tcPr>
            <w:tcW w:w="3970" w:type="dxa"/>
          </w:tcPr>
          <w:p w:rsidR="00DF30DF" w:rsidRDefault="00DF30DF">
            <w:pPr>
              <w:pStyle w:val="ConsPlusNormal"/>
              <w:jc w:val="center"/>
            </w:pPr>
            <w:r>
              <w:t>А</w:t>
            </w:r>
          </w:p>
        </w:tc>
        <w:tc>
          <w:tcPr>
            <w:tcW w:w="1209" w:type="dxa"/>
          </w:tcPr>
          <w:p w:rsidR="00DF30DF" w:rsidRDefault="00DF30DF">
            <w:pPr>
              <w:pStyle w:val="ConsPlusNormal"/>
              <w:jc w:val="center"/>
            </w:pPr>
            <w:r>
              <w:t>Б</w:t>
            </w:r>
          </w:p>
        </w:tc>
        <w:tc>
          <w:tcPr>
            <w:tcW w:w="1092" w:type="dxa"/>
          </w:tcPr>
          <w:p w:rsidR="00DF30DF" w:rsidRDefault="00DF30DF">
            <w:pPr>
              <w:pStyle w:val="ConsPlusNormal"/>
              <w:jc w:val="center"/>
            </w:pPr>
            <w:r>
              <w:t>1</w:t>
            </w:r>
          </w:p>
        </w:tc>
        <w:tc>
          <w:tcPr>
            <w:tcW w:w="794" w:type="dxa"/>
          </w:tcPr>
          <w:p w:rsidR="00DF30DF" w:rsidRDefault="00DF30DF">
            <w:pPr>
              <w:pStyle w:val="ConsPlusNormal"/>
              <w:jc w:val="center"/>
            </w:pPr>
            <w:r>
              <w:t>2</w:t>
            </w:r>
          </w:p>
        </w:tc>
        <w:tc>
          <w:tcPr>
            <w:tcW w:w="941" w:type="dxa"/>
          </w:tcPr>
          <w:p w:rsidR="00DF30DF" w:rsidRDefault="00DF30DF">
            <w:pPr>
              <w:pStyle w:val="ConsPlusNormal"/>
              <w:jc w:val="center"/>
            </w:pPr>
            <w:r>
              <w:t>3</w:t>
            </w:r>
          </w:p>
        </w:tc>
        <w:tc>
          <w:tcPr>
            <w:tcW w:w="941" w:type="dxa"/>
          </w:tcPr>
          <w:p w:rsidR="00DF30DF" w:rsidRDefault="00DF30DF">
            <w:pPr>
              <w:pStyle w:val="ConsPlusNormal"/>
              <w:jc w:val="center"/>
            </w:pPr>
            <w:r>
              <w:t>4</w:t>
            </w:r>
          </w:p>
        </w:tc>
        <w:tc>
          <w:tcPr>
            <w:tcW w:w="941" w:type="dxa"/>
          </w:tcPr>
          <w:p w:rsidR="00DF30DF" w:rsidRDefault="00DF30DF">
            <w:pPr>
              <w:pStyle w:val="ConsPlusNormal"/>
              <w:jc w:val="center"/>
            </w:pPr>
            <w:r>
              <w:t>5</w:t>
            </w:r>
          </w:p>
        </w:tc>
        <w:tc>
          <w:tcPr>
            <w:tcW w:w="941" w:type="dxa"/>
          </w:tcPr>
          <w:p w:rsidR="00DF30DF" w:rsidRDefault="00DF30DF">
            <w:pPr>
              <w:pStyle w:val="ConsPlusNormal"/>
              <w:jc w:val="center"/>
            </w:pPr>
            <w:r>
              <w:t>6</w:t>
            </w:r>
          </w:p>
        </w:tc>
        <w:tc>
          <w:tcPr>
            <w:tcW w:w="941" w:type="dxa"/>
          </w:tcPr>
          <w:p w:rsidR="00DF30DF" w:rsidRDefault="00DF30DF">
            <w:pPr>
              <w:pStyle w:val="ConsPlusNormal"/>
              <w:jc w:val="center"/>
            </w:pPr>
            <w:r>
              <w:t>7</w:t>
            </w:r>
          </w:p>
        </w:tc>
        <w:tc>
          <w:tcPr>
            <w:tcW w:w="941" w:type="dxa"/>
          </w:tcPr>
          <w:p w:rsidR="00DF30DF" w:rsidRDefault="00DF30DF">
            <w:pPr>
              <w:pStyle w:val="ConsPlusNormal"/>
              <w:jc w:val="center"/>
            </w:pPr>
            <w:r>
              <w:t>8</w:t>
            </w:r>
          </w:p>
        </w:tc>
        <w:tc>
          <w:tcPr>
            <w:tcW w:w="941" w:type="dxa"/>
          </w:tcPr>
          <w:p w:rsidR="00DF30DF" w:rsidRDefault="00DF30DF">
            <w:pPr>
              <w:pStyle w:val="ConsPlusNormal"/>
              <w:jc w:val="center"/>
            </w:pPr>
            <w:r>
              <w:t>9</w:t>
            </w:r>
          </w:p>
        </w:tc>
        <w:tc>
          <w:tcPr>
            <w:tcW w:w="917" w:type="dxa"/>
          </w:tcPr>
          <w:p w:rsidR="00DF30DF" w:rsidRDefault="00DF30DF">
            <w:pPr>
              <w:pStyle w:val="ConsPlusNormal"/>
              <w:jc w:val="center"/>
            </w:pPr>
            <w:r>
              <w:t>10</w:t>
            </w:r>
          </w:p>
        </w:tc>
        <w:tc>
          <w:tcPr>
            <w:tcW w:w="942" w:type="dxa"/>
          </w:tcPr>
          <w:p w:rsidR="00DF30DF" w:rsidRDefault="00DF30DF">
            <w:pPr>
              <w:pStyle w:val="ConsPlusNormal"/>
              <w:jc w:val="center"/>
            </w:pPr>
            <w:r>
              <w:t>11</w:t>
            </w:r>
          </w:p>
        </w:tc>
      </w:tr>
      <w:tr w:rsidR="00DF30DF">
        <w:tc>
          <w:tcPr>
            <w:tcW w:w="15511" w:type="dxa"/>
            <w:gridSpan w:val="13"/>
          </w:tcPr>
          <w:p w:rsidR="00DF30DF" w:rsidRDefault="00DF30DF">
            <w:pPr>
              <w:pStyle w:val="ConsPlusNormal"/>
            </w:pPr>
            <w:r>
              <w:t>Муниципальная программа "Совершенствование и развитие муниципального управления в муниципальном образовании "Городской округ "Город Нарьян-Мар"</w:t>
            </w:r>
          </w:p>
        </w:tc>
      </w:tr>
      <w:tr w:rsidR="00DF30DF">
        <w:tc>
          <w:tcPr>
            <w:tcW w:w="3970" w:type="dxa"/>
          </w:tcPr>
          <w:p w:rsidR="00DF30DF" w:rsidRDefault="00DF30DF">
            <w:pPr>
              <w:pStyle w:val="ConsPlusNormal"/>
            </w:pPr>
            <w:r>
              <w:t>Доля численности населения, которое приняло участие в опросах населения по вопросам местного значения, к общей численности населения, принявшего участие в опросах, проведенных на официальном сайте Администрации муниципального образования "Городской округ "Город Нарьян-Мар"</w:t>
            </w:r>
          </w:p>
        </w:tc>
        <w:tc>
          <w:tcPr>
            <w:tcW w:w="1209" w:type="dxa"/>
          </w:tcPr>
          <w:p w:rsidR="00DF30DF" w:rsidRDefault="00DF30DF">
            <w:pPr>
              <w:pStyle w:val="ConsPlusNormal"/>
              <w:jc w:val="center"/>
            </w:pPr>
            <w:r>
              <w:t>Процент</w:t>
            </w:r>
          </w:p>
        </w:tc>
        <w:tc>
          <w:tcPr>
            <w:tcW w:w="1092" w:type="dxa"/>
          </w:tcPr>
          <w:p w:rsidR="00DF30DF" w:rsidRDefault="00DF30DF">
            <w:pPr>
              <w:pStyle w:val="ConsPlusNormal"/>
              <w:jc w:val="center"/>
            </w:pPr>
            <w:r>
              <w:t>79</w:t>
            </w:r>
          </w:p>
        </w:tc>
        <w:tc>
          <w:tcPr>
            <w:tcW w:w="794" w:type="dxa"/>
          </w:tcPr>
          <w:p w:rsidR="00DF30DF" w:rsidRDefault="00DF30DF">
            <w:pPr>
              <w:pStyle w:val="ConsPlusNormal"/>
              <w:jc w:val="center"/>
            </w:pPr>
            <w:r>
              <w:t>80</w:t>
            </w:r>
          </w:p>
        </w:tc>
        <w:tc>
          <w:tcPr>
            <w:tcW w:w="941" w:type="dxa"/>
          </w:tcPr>
          <w:p w:rsidR="00DF30DF" w:rsidRDefault="00DF30DF">
            <w:pPr>
              <w:pStyle w:val="ConsPlusNormal"/>
              <w:jc w:val="center"/>
            </w:pPr>
            <w:r>
              <w:t>80</w:t>
            </w:r>
          </w:p>
        </w:tc>
        <w:tc>
          <w:tcPr>
            <w:tcW w:w="941" w:type="dxa"/>
          </w:tcPr>
          <w:p w:rsidR="00DF30DF" w:rsidRDefault="00DF30DF">
            <w:pPr>
              <w:pStyle w:val="ConsPlusNormal"/>
              <w:jc w:val="center"/>
            </w:pPr>
            <w:r>
              <w:t>80</w:t>
            </w:r>
          </w:p>
        </w:tc>
        <w:tc>
          <w:tcPr>
            <w:tcW w:w="941" w:type="dxa"/>
          </w:tcPr>
          <w:p w:rsidR="00DF30DF" w:rsidRDefault="00DF30DF">
            <w:pPr>
              <w:pStyle w:val="ConsPlusNormal"/>
              <w:jc w:val="center"/>
            </w:pPr>
            <w:r>
              <w:t>81</w:t>
            </w:r>
          </w:p>
        </w:tc>
        <w:tc>
          <w:tcPr>
            <w:tcW w:w="941" w:type="dxa"/>
          </w:tcPr>
          <w:p w:rsidR="00DF30DF" w:rsidRDefault="00DF30DF">
            <w:pPr>
              <w:pStyle w:val="ConsPlusNormal"/>
              <w:jc w:val="center"/>
            </w:pPr>
            <w:r>
              <w:t>82</w:t>
            </w:r>
          </w:p>
        </w:tc>
        <w:tc>
          <w:tcPr>
            <w:tcW w:w="941" w:type="dxa"/>
          </w:tcPr>
          <w:p w:rsidR="00DF30DF" w:rsidRDefault="00DF30DF">
            <w:pPr>
              <w:pStyle w:val="ConsPlusNormal"/>
              <w:jc w:val="center"/>
            </w:pPr>
            <w:r>
              <w:t>82</w:t>
            </w:r>
          </w:p>
        </w:tc>
        <w:tc>
          <w:tcPr>
            <w:tcW w:w="941" w:type="dxa"/>
          </w:tcPr>
          <w:p w:rsidR="00DF30DF" w:rsidRDefault="00DF30DF">
            <w:pPr>
              <w:pStyle w:val="ConsPlusNormal"/>
              <w:jc w:val="center"/>
            </w:pPr>
            <w:r>
              <w:t>82</w:t>
            </w:r>
          </w:p>
        </w:tc>
        <w:tc>
          <w:tcPr>
            <w:tcW w:w="941" w:type="dxa"/>
          </w:tcPr>
          <w:p w:rsidR="00DF30DF" w:rsidRDefault="00DF30DF">
            <w:pPr>
              <w:pStyle w:val="ConsPlusNormal"/>
              <w:jc w:val="center"/>
            </w:pPr>
            <w:r>
              <w:t>82</w:t>
            </w:r>
          </w:p>
        </w:tc>
        <w:tc>
          <w:tcPr>
            <w:tcW w:w="917" w:type="dxa"/>
          </w:tcPr>
          <w:p w:rsidR="00DF30DF" w:rsidRDefault="00DF30DF">
            <w:pPr>
              <w:pStyle w:val="ConsPlusNormal"/>
              <w:jc w:val="center"/>
            </w:pPr>
            <w:r>
              <w:t>82</w:t>
            </w:r>
          </w:p>
        </w:tc>
        <w:tc>
          <w:tcPr>
            <w:tcW w:w="942" w:type="dxa"/>
          </w:tcPr>
          <w:p w:rsidR="00DF30DF" w:rsidRDefault="00DF30DF">
            <w:pPr>
              <w:pStyle w:val="ConsPlusNormal"/>
              <w:jc w:val="center"/>
            </w:pPr>
            <w:r>
              <w:t>82</w:t>
            </w:r>
          </w:p>
        </w:tc>
      </w:tr>
      <w:tr w:rsidR="00DF30DF">
        <w:tc>
          <w:tcPr>
            <w:tcW w:w="3970" w:type="dxa"/>
          </w:tcPr>
          <w:p w:rsidR="00DF30DF" w:rsidRDefault="00DF30DF">
            <w:pPr>
              <w:pStyle w:val="ConsPlusNormal"/>
            </w:pPr>
            <w:r>
              <w:t>Исполнение бюджетных обязательств муниципального образования "Городской округ "Город Нарьян-Мар" по Программе</w:t>
            </w:r>
          </w:p>
        </w:tc>
        <w:tc>
          <w:tcPr>
            <w:tcW w:w="1209" w:type="dxa"/>
          </w:tcPr>
          <w:p w:rsidR="00DF30DF" w:rsidRDefault="00DF30DF">
            <w:pPr>
              <w:pStyle w:val="ConsPlusNormal"/>
              <w:jc w:val="center"/>
            </w:pPr>
            <w:r>
              <w:t>Процент</w:t>
            </w:r>
          </w:p>
        </w:tc>
        <w:tc>
          <w:tcPr>
            <w:tcW w:w="1092" w:type="dxa"/>
          </w:tcPr>
          <w:p w:rsidR="00DF30DF" w:rsidRDefault="00DF30DF">
            <w:pPr>
              <w:pStyle w:val="ConsPlusNormal"/>
              <w:jc w:val="center"/>
            </w:pPr>
            <w:r>
              <w:t>0</w:t>
            </w:r>
          </w:p>
        </w:tc>
        <w:tc>
          <w:tcPr>
            <w:tcW w:w="794" w:type="dxa"/>
          </w:tcPr>
          <w:p w:rsidR="00DF30DF" w:rsidRDefault="00DF30DF">
            <w:pPr>
              <w:pStyle w:val="ConsPlusNormal"/>
              <w:jc w:val="center"/>
            </w:pPr>
            <w:r>
              <w:t>0</w:t>
            </w:r>
          </w:p>
        </w:tc>
        <w:tc>
          <w:tcPr>
            <w:tcW w:w="941" w:type="dxa"/>
          </w:tcPr>
          <w:p w:rsidR="00DF30DF" w:rsidRDefault="00DF30DF">
            <w:pPr>
              <w:pStyle w:val="ConsPlusNormal"/>
              <w:jc w:val="center"/>
            </w:pPr>
            <w:r>
              <w:t>Не менее 95</w:t>
            </w:r>
          </w:p>
        </w:tc>
        <w:tc>
          <w:tcPr>
            <w:tcW w:w="941" w:type="dxa"/>
          </w:tcPr>
          <w:p w:rsidR="00DF30DF" w:rsidRDefault="00DF30DF">
            <w:pPr>
              <w:pStyle w:val="ConsPlusNormal"/>
              <w:jc w:val="center"/>
            </w:pPr>
            <w:r>
              <w:t>Не менее 95</w:t>
            </w:r>
          </w:p>
        </w:tc>
        <w:tc>
          <w:tcPr>
            <w:tcW w:w="941" w:type="dxa"/>
          </w:tcPr>
          <w:p w:rsidR="00DF30DF" w:rsidRDefault="00DF30DF">
            <w:pPr>
              <w:pStyle w:val="ConsPlusNormal"/>
              <w:jc w:val="center"/>
            </w:pPr>
            <w:r>
              <w:t>Не менее 95</w:t>
            </w:r>
          </w:p>
        </w:tc>
        <w:tc>
          <w:tcPr>
            <w:tcW w:w="941" w:type="dxa"/>
          </w:tcPr>
          <w:p w:rsidR="00DF30DF" w:rsidRDefault="00DF30DF">
            <w:pPr>
              <w:pStyle w:val="ConsPlusNormal"/>
              <w:jc w:val="center"/>
            </w:pPr>
            <w:r>
              <w:t>Не менее 95</w:t>
            </w:r>
          </w:p>
        </w:tc>
        <w:tc>
          <w:tcPr>
            <w:tcW w:w="941" w:type="dxa"/>
          </w:tcPr>
          <w:p w:rsidR="00DF30DF" w:rsidRDefault="00DF30DF">
            <w:pPr>
              <w:pStyle w:val="ConsPlusNormal"/>
              <w:jc w:val="center"/>
            </w:pPr>
            <w:r>
              <w:t>Не менее 95</w:t>
            </w:r>
          </w:p>
        </w:tc>
        <w:tc>
          <w:tcPr>
            <w:tcW w:w="941" w:type="dxa"/>
          </w:tcPr>
          <w:p w:rsidR="00DF30DF" w:rsidRDefault="00DF30DF">
            <w:pPr>
              <w:pStyle w:val="ConsPlusNormal"/>
              <w:jc w:val="center"/>
            </w:pPr>
            <w:r>
              <w:t>Не менее 95</w:t>
            </w:r>
          </w:p>
        </w:tc>
        <w:tc>
          <w:tcPr>
            <w:tcW w:w="941" w:type="dxa"/>
          </w:tcPr>
          <w:p w:rsidR="00DF30DF" w:rsidRDefault="00DF30DF">
            <w:pPr>
              <w:pStyle w:val="ConsPlusNormal"/>
              <w:jc w:val="center"/>
            </w:pPr>
            <w:r>
              <w:t>Не менее 95</w:t>
            </w:r>
          </w:p>
        </w:tc>
        <w:tc>
          <w:tcPr>
            <w:tcW w:w="917" w:type="dxa"/>
          </w:tcPr>
          <w:p w:rsidR="00DF30DF" w:rsidRDefault="00DF30DF">
            <w:pPr>
              <w:pStyle w:val="ConsPlusNormal"/>
              <w:jc w:val="center"/>
            </w:pPr>
            <w:r>
              <w:t>Не менее 95</w:t>
            </w:r>
          </w:p>
        </w:tc>
        <w:tc>
          <w:tcPr>
            <w:tcW w:w="942" w:type="dxa"/>
          </w:tcPr>
          <w:p w:rsidR="00DF30DF" w:rsidRDefault="00DF30DF">
            <w:pPr>
              <w:pStyle w:val="ConsPlusNormal"/>
              <w:jc w:val="center"/>
            </w:pPr>
            <w:r>
              <w:t>Не менее 95</w:t>
            </w:r>
          </w:p>
        </w:tc>
      </w:tr>
      <w:tr w:rsidR="00DF30DF">
        <w:tc>
          <w:tcPr>
            <w:tcW w:w="15511" w:type="dxa"/>
            <w:gridSpan w:val="13"/>
          </w:tcPr>
          <w:p w:rsidR="00DF30DF" w:rsidRDefault="00DF30DF">
            <w:pPr>
              <w:pStyle w:val="ConsPlusNormal"/>
            </w:pPr>
            <w:r>
              <w:t>Подпрограмма 1 "Осуществление деятельности Администрации МО "Городской округ "Город Нарьян-Мар" в рамках собственных и переданных государственных полномочий"</w:t>
            </w:r>
          </w:p>
        </w:tc>
      </w:tr>
      <w:tr w:rsidR="00DF30DF">
        <w:tc>
          <w:tcPr>
            <w:tcW w:w="3970" w:type="dxa"/>
          </w:tcPr>
          <w:p w:rsidR="00DF30DF" w:rsidRDefault="00DF30DF">
            <w:pPr>
              <w:pStyle w:val="ConsPlusNormal"/>
            </w:pPr>
            <w:r>
              <w:t>Доля муниципальных служащих Администрации города Нарьян-Мара, прошедших переподготовку, повышение квалификации, иные обучающие мероприятия, от общего количества муниципальных служащих</w:t>
            </w:r>
          </w:p>
        </w:tc>
        <w:tc>
          <w:tcPr>
            <w:tcW w:w="1209" w:type="dxa"/>
          </w:tcPr>
          <w:p w:rsidR="00DF30DF" w:rsidRDefault="00DF30DF">
            <w:pPr>
              <w:pStyle w:val="ConsPlusNormal"/>
              <w:jc w:val="center"/>
            </w:pPr>
            <w:r>
              <w:t>Процент</w:t>
            </w:r>
          </w:p>
        </w:tc>
        <w:tc>
          <w:tcPr>
            <w:tcW w:w="1092" w:type="dxa"/>
          </w:tcPr>
          <w:p w:rsidR="00DF30DF" w:rsidRDefault="00DF30DF">
            <w:pPr>
              <w:pStyle w:val="ConsPlusNormal"/>
              <w:jc w:val="center"/>
            </w:pPr>
            <w:r>
              <w:t>0</w:t>
            </w:r>
          </w:p>
        </w:tc>
        <w:tc>
          <w:tcPr>
            <w:tcW w:w="794" w:type="dxa"/>
          </w:tcPr>
          <w:p w:rsidR="00DF30DF" w:rsidRDefault="00DF30DF">
            <w:pPr>
              <w:pStyle w:val="ConsPlusNormal"/>
              <w:jc w:val="center"/>
            </w:pPr>
            <w:r>
              <w:t>0</w:t>
            </w:r>
          </w:p>
        </w:tc>
        <w:tc>
          <w:tcPr>
            <w:tcW w:w="941" w:type="dxa"/>
          </w:tcPr>
          <w:p w:rsidR="00DF30DF" w:rsidRDefault="00DF30DF">
            <w:pPr>
              <w:pStyle w:val="ConsPlusNormal"/>
              <w:jc w:val="center"/>
            </w:pPr>
            <w:r>
              <w:t>50</w:t>
            </w:r>
          </w:p>
        </w:tc>
        <w:tc>
          <w:tcPr>
            <w:tcW w:w="941" w:type="dxa"/>
          </w:tcPr>
          <w:p w:rsidR="00DF30DF" w:rsidRDefault="00DF30DF">
            <w:pPr>
              <w:pStyle w:val="ConsPlusNormal"/>
              <w:jc w:val="center"/>
            </w:pPr>
            <w:r>
              <w:t>Не менее 25</w:t>
            </w:r>
          </w:p>
        </w:tc>
        <w:tc>
          <w:tcPr>
            <w:tcW w:w="941" w:type="dxa"/>
          </w:tcPr>
          <w:p w:rsidR="00DF30DF" w:rsidRDefault="00DF30DF">
            <w:pPr>
              <w:pStyle w:val="ConsPlusNormal"/>
              <w:jc w:val="center"/>
            </w:pPr>
            <w:r>
              <w:t>Не менее 25</w:t>
            </w:r>
          </w:p>
        </w:tc>
        <w:tc>
          <w:tcPr>
            <w:tcW w:w="941" w:type="dxa"/>
          </w:tcPr>
          <w:p w:rsidR="00DF30DF" w:rsidRDefault="00DF30DF">
            <w:pPr>
              <w:pStyle w:val="ConsPlusNormal"/>
              <w:jc w:val="center"/>
            </w:pPr>
            <w:r>
              <w:t>Не менее 25</w:t>
            </w:r>
          </w:p>
        </w:tc>
        <w:tc>
          <w:tcPr>
            <w:tcW w:w="941" w:type="dxa"/>
          </w:tcPr>
          <w:p w:rsidR="00DF30DF" w:rsidRDefault="00DF30DF">
            <w:pPr>
              <w:pStyle w:val="ConsPlusNormal"/>
              <w:jc w:val="center"/>
            </w:pPr>
            <w:r>
              <w:t>Не менее 25</w:t>
            </w:r>
          </w:p>
        </w:tc>
        <w:tc>
          <w:tcPr>
            <w:tcW w:w="941" w:type="dxa"/>
          </w:tcPr>
          <w:p w:rsidR="00DF30DF" w:rsidRDefault="00DF30DF">
            <w:pPr>
              <w:pStyle w:val="ConsPlusNormal"/>
              <w:jc w:val="center"/>
            </w:pPr>
            <w:r>
              <w:t>Не менее 25</w:t>
            </w:r>
          </w:p>
        </w:tc>
        <w:tc>
          <w:tcPr>
            <w:tcW w:w="941" w:type="dxa"/>
          </w:tcPr>
          <w:p w:rsidR="00DF30DF" w:rsidRDefault="00DF30DF">
            <w:pPr>
              <w:pStyle w:val="ConsPlusNormal"/>
              <w:jc w:val="center"/>
            </w:pPr>
            <w:r>
              <w:t>Не менее 25</w:t>
            </w:r>
          </w:p>
        </w:tc>
        <w:tc>
          <w:tcPr>
            <w:tcW w:w="917" w:type="dxa"/>
          </w:tcPr>
          <w:p w:rsidR="00DF30DF" w:rsidRDefault="00DF30DF">
            <w:pPr>
              <w:pStyle w:val="ConsPlusNormal"/>
              <w:jc w:val="center"/>
            </w:pPr>
            <w:r>
              <w:t>Не менее 25</w:t>
            </w:r>
          </w:p>
        </w:tc>
        <w:tc>
          <w:tcPr>
            <w:tcW w:w="942" w:type="dxa"/>
          </w:tcPr>
          <w:p w:rsidR="00DF30DF" w:rsidRDefault="00DF30DF">
            <w:pPr>
              <w:pStyle w:val="ConsPlusNormal"/>
              <w:jc w:val="center"/>
            </w:pPr>
            <w:r>
              <w:t>Не менее 25</w:t>
            </w:r>
          </w:p>
        </w:tc>
      </w:tr>
      <w:tr w:rsidR="00DF30DF">
        <w:tc>
          <w:tcPr>
            <w:tcW w:w="3970" w:type="dxa"/>
          </w:tcPr>
          <w:p w:rsidR="00DF30DF" w:rsidRDefault="00DF30DF">
            <w:pPr>
              <w:pStyle w:val="ConsPlusNormal"/>
            </w:pPr>
            <w:r>
              <w:t xml:space="preserve">Доля исполненных запросов в рамках предоставления муниципальной услуги, </w:t>
            </w:r>
            <w:r>
              <w:lastRenderedPageBreak/>
              <w:t>исполненных в установленные законодательством сроки, от общего числа поступивших в муниципальный архив запросов в рамках предоставления муниципальной услуги</w:t>
            </w:r>
          </w:p>
        </w:tc>
        <w:tc>
          <w:tcPr>
            <w:tcW w:w="1209" w:type="dxa"/>
          </w:tcPr>
          <w:p w:rsidR="00DF30DF" w:rsidRDefault="00DF30DF">
            <w:pPr>
              <w:pStyle w:val="ConsPlusNormal"/>
              <w:jc w:val="center"/>
            </w:pPr>
            <w:r>
              <w:lastRenderedPageBreak/>
              <w:t>Процент</w:t>
            </w:r>
          </w:p>
        </w:tc>
        <w:tc>
          <w:tcPr>
            <w:tcW w:w="1092" w:type="dxa"/>
          </w:tcPr>
          <w:p w:rsidR="00DF30DF" w:rsidRDefault="00DF30DF">
            <w:pPr>
              <w:pStyle w:val="ConsPlusNormal"/>
              <w:jc w:val="center"/>
            </w:pPr>
            <w:r>
              <w:t>100</w:t>
            </w:r>
          </w:p>
        </w:tc>
        <w:tc>
          <w:tcPr>
            <w:tcW w:w="794"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17" w:type="dxa"/>
          </w:tcPr>
          <w:p w:rsidR="00DF30DF" w:rsidRDefault="00DF30DF">
            <w:pPr>
              <w:pStyle w:val="ConsPlusNormal"/>
              <w:jc w:val="center"/>
            </w:pPr>
            <w:r>
              <w:t>100</w:t>
            </w:r>
          </w:p>
        </w:tc>
        <w:tc>
          <w:tcPr>
            <w:tcW w:w="942" w:type="dxa"/>
          </w:tcPr>
          <w:p w:rsidR="00DF30DF" w:rsidRDefault="00DF30DF">
            <w:pPr>
              <w:pStyle w:val="ConsPlusNormal"/>
              <w:jc w:val="center"/>
            </w:pPr>
            <w:r>
              <w:t>100</w:t>
            </w:r>
          </w:p>
        </w:tc>
      </w:tr>
      <w:tr w:rsidR="00DF30DF">
        <w:tc>
          <w:tcPr>
            <w:tcW w:w="3970" w:type="dxa"/>
          </w:tcPr>
          <w:p w:rsidR="00DF30DF" w:rsidRDefault="00DF30DF">
            <w:pPr>
              <w:pStyle w:val="ConsPlusNormal"/>
            </w:pPr>
            <w:r>
              <w:t>Количество обоснованных жалоб по оказанию муниципальных услуг</w:t>
            </w:r>
          </w:p>
        </w:tc>
        <w:tc>
          <w:tcPr>
            <w:tcW w:w="1209" w:type="dxa"/>
          </w:tcPr>
          <w:p w:rsidR="00DF30DF" w:rsidRDefault="00DF30DF">
            <w:pPr>
              <w:pStyle w:val="ConsPlusNormal"/>
              <w:jc w:val="center"/>
            </w:pPr>
            <w:r>
              <w:t>Ед.</w:t>
            </w:r>
          </w:p>
        </w:tc>
        <w:tc>
          <w:tcPr>
            <w:tcW w:w="1092" w:type="dxa"/>
          </w:tcPr>
          <w:p w:rsidR="00DF30DF" w:rsidRDefault="00DF30DF">
            <w:pPr>
              <w:pStyle w:val="ConsPlusNormal"/>
              <w:jc w:val="center"/>
            </w:pPr>
            <w:r>
              <w:t>3</w:t>
            </w:r>
          </w:p>
        </w:tc>
        <w:tc>
          <w:tcPr>
            <w:tcW w:w="794" w:type="dxa"/>
          </w:tcPr>
          <w:p w:rsidR="00DF30DF" w:rsidRDefault="00DF30DF">
            <w:pPr>
              <w:pStyle w:val="ConsPlusNormal"/>
              <w:jc w:val="center"/>
            </w:pPr>
            <w:r>
              <w:t>2</w:t>
            </w:r>
          </w:p>
        </w:tc>
        <w:tc>
          <w:tcPr>
            <w:tcW w:w="941" w:type="dxa"/>
          </w:tcPr>
          <w:p w:rsidR="00DF30DF" w:rsidRDefault="00DF30DF">
            <w:pPr>
              <w:pStyle w:val="ConsPlusNormal"/>
              <w:jc w:val="center"/>
            </w:pPr>
            <w:r>
              <w:t>1</w:t>
            </w:r>
          </w:p>
        </w:tc>
        <w:tc>
          <w:tcPr>
            <w:tcW w:w="941" w:type="dxa"/>
          </w:tcPr>
          <w:p w:rsidR="00DF30DF" w:rsidRDefault="00DF30DF">
            <w:pPr>
              <w:pStyle w:val="ConsPlusNormal"/>
              <w:jc w:val="center"/>
            </w:pPr>
            <w:r>
              <w:t>1</w:t>
            </w:r>
          </w:p>
        </w:tc>
        <w:tc>
          <w:tcPr>
            <w:tcW w:w="941" w:type="dxa"/>
          </w:tcPr>
          <w:p w:rsidR="00DF30DF" w:rsidRDefault="00DF30DF">
            <w:pPr>
              <w:pStyle w:val="ConsPlusNormal"/>
              <w:jc w:val="center"/>
            </w:pPr>
            <w:r>
              <w:t>1</w:t>
            </w:r>
          </w:p>
        </w:tc>
        <w:tc>
          <w:tcPr>
            <w:tcW w:w="941" w:type="dxa"/>
          </w:tcPr>
          <w:p w:rsidR="00DF30DF" w:rsidRDefault="00DF30DF">
            <w:pPr>
              <w:pStyle w:val="ConsPlusNormal"/>
              <w:jc w:val="center"/>
            </w:pPr>
            <w:r>
              <w:t>1</w:t>
            </w:r>
          </w:p>
        </w:tc>
        <w:tc>
          <w:tcPr>
            <w:tcW w:w="941" w:type="dxa"/>
          </w:tcPr>
          <w:p w:rsidR="00DF30DF" w:rsidRDefault="00DF30DF">
            <w:pPr>
              <w:pStyle w:val="ConsPlusNormal"/>
              <w:jc w:val="center"/>
            </w:pPr>
            <w:r>
              <w:t>1</w:t>
            </w:r>
          </w:p>
        </w:tc>
        <w:tc>
          <w:tcPr>
            <w:tcW w:w="941" w:type="dxa"/>
          </w:tcPr>
          <w:p w:rsidR="00DF30DF" w:rsidRDefault="00DF30DF">
            <w:pPr>
              <w:pStyle w:val="ConsPlusNormal"/>
              <w:jc w:val="center"/>
            </w:pPr>
            <w:r>
              <w:t>1</w:t>
            </w:r>
          </w:p>
        </w:tc>
        <w:tc>
          <w:tcPr>
            <w:tcW w:w="941" w:type="dxa"/>
          </w:tcPr>
          <w:p w:rsidR="00DF30DF" w:rsidRDefault="00DF30DF">
            <w:pPr>
              <w:pStyle w:val="ConsPlusNormal"/>
              <w:jc w:val="center"/>
            </w:pPr>
            <w:r>
              <w:t>1</w:t>
            </w:r>
          </w:p>
        </w:tc>
        <w:tc>
          <w:tcPr>
            <w:tcW w:w="917" w:type="dxa"/>
          </w:tcPr>
          <w:p w:rsidR="00DF30DF" w:rsidRDefault="00DF30DF">
            <w:pPr>
              <w:pStyle w:val="ConsPlusNormal"/>
              <w:jc w:val="center"/>
            </w:pPr>
            <w:r>
              <w:t>1</w:t>
            </w:r>
          </w:p>
        </w:tc>
        <w:tc>
          <w:tcPr>
            <w:tcW w:w="942" w:type="dxa"/>
          </w:tcPr>
          <w:p w:rsidR="00DF30DF" w:rsidRDefault="00DF30DF">
            <w:pPr>
              <w:pStyle w:val="ConsPlusNormal"/>
              <w:jc w:val="center"/>
            </w:pPr>
            <w:r>
              <w:t>1</w:t>
            </w:r>
          </w:p>
        </w:tc>
      </w:tr>
      <w:tr w:rsidR="00DF30DF">
        <w:tc>
          <w:tcPr>
            <w:tcW w:w="3970" w:type="dxa"/>
          </w:tcPr>
          <w:p w:rsidR="00DF30DF" w:rsidRDefault="00DF30DF">
            <w:pPr>
              <w:pStyle w:val="ConsPlusNormal"/>
            </w:pPr>
            <w:r>
              <w:t>Количество проведенных праздничных и официальных мероприятий</w:t>
            </w:r>
          </w:p>
        </w:tc>
        <w:tc>
          <w:tcPr>
            <w:tcW w:w="1209" w:type="dxa"/>
          </w:tcPr>
          <w:p w:rsidR="00DF30DF" w:rsidRDefault="00DF30DF">
            <w:pPr>
              <w:pStyle w:val="ConsPlusNormal"/>
              <w:jc w:val="center"/>
            </w:pPr>
            <w:r>
              <w:t>Ед.</w:t>
            </w:r>
          </w:p>
        </w:tc>
        <w:tc>
          <w:tcPr>
            <w:tcW w:w="1092" w:type="dxa"/>
          </w:tcPr>
          <w:p w:rsidR="00DF30DF" w:rsidRDefault="00DF30DF">
            <w:pPr>
              <w:pStyle w:val="ConsPlusNormal"/>
              <w:jc w:val="center"/>
            </w:pPr>
            <w:r>
              <w:t>20</w:t>
            </w:r>
          </w:p>
        </w:tc>
        <w:tc>
          <w:tcPr>
            <w:tcW w:w="794" w:type="dxa"/>
          </w:tcPr>
          <w:p w:rsidR="00DF30DF" w:rsidRDefault="00DF30DF">
            <w:pPr>
              <w:pStyle w:val="ConsPlusNormal"/>
              <w:jc w:val="center"/>
            </w:pPr>
            <w:r>
              <w:t>20</w:t>
            </w:r>
          </w:p>
        </w:tc>
        <w:tc>
          <w:tcPr>
            <w:tcW w:w="941" w:type="dxa"/>
          </w:tcPr>
          <w:p w:rsidR="00DF30DF" w:rsidRDefault="00DF30DF">
            <w:pPr>
              <w:pStyle w:val="ConsPlusNormal"/>
              <w:jc w:val="center"/>
            </w:pPr>
            <w:r>
              <w:t>10</w:t>
            </w:r>
          </w:p>
        </w:tc>
        <w:tc>
          <w:tcPr>
            <w:tcW w:w="941" w:type="dxa"/>
          </w:tcPr>
          <w:p w:rsidR="00DF30DF" w:rsidRDefault="00DF30DF">
            <w:pPr>
              <w:pStyle w:val="ConsPlusNormal"/>
              <w:jc w:val="center"/>
            </w:pPr>
            <w:r>
              <w:t>25</w:t>
            </w:r>
          </w:p>
        </w:tc>
        <w:tc>
          <w:tcPr>
            <w:tcW w:w="941" w:type="dxa"/>
          </w:tcPr>
          <w:p w:rsidR="00DF30DF" w:rsidRDefault="00DF30DF">
            <w:pPr>
              <w:pStyle w:val="ConsPlusNormal"/>
              <w:jc w:val="center"/>
            </w:pPr>
            <w:r>
              <w:t>25</w:t>
            </w:r>
          </w:p>
        </w:tc>
        <w:tc>
          <w:tcPr>
            <w:tcW w:w="941" w:type="dxa"/>
          </w:tcPr>
          <w:p w:rsidR="00DF30DF" w:rsidRDefault="00DF30DF">
            <w:pPr>
              <w:pStyle w:val="ConsPlusNormal"/>
              <w:jc w:val="center"/>
            </w:pPr>
            <w:r>
              <w:t>25</w:t>
            </w:r>
          </w:p>
        </w:tc>
        <w:tc>
          <w:tcPr>
            <w:tcW w:w="941" w:type="dxa"/>
          </w:tcPr>
          <w:p w:rsidR="00DF30DF" w:rsidRDefault="00DF30DF">
            <w:pPr>
              <w:pStyle w:val="ConsPlusNormal"/>
              <w:jc w:val="center"/>
            </w:pPr>
            <w:r>
              <w:t>25</w:t>
            </w:r>
          </w:p>
        </w:tc>
        <w:tc>
          <w:tcPr>
            <w:tcW w:w="941" w:type="dxa"/>
          </w:tcPr>
          <w:p w:rsidR="00DF30DF" w:rsidRDefault="00DF30DF">
            <w:pPr>
              <w:pStyle w:val="ConsPlusNormal"/>
              <w:jc w:val="center"/>
            </w:pPr>
            <w:r>
              <w:t>30</w:t>
            </w:r>
          </w:p>
        </w:tc>
        <w:tc>
          <w:tcPr>
            <w:tcW w:w="941" w:type="dxa"/>
          </w:tcPr>
          <w:p w:rsidR="00DF30DF" w:rsidRDefault="00DF30DF">
            <w:pPr>
              <w:pStyle w:val="ConsPlusNormal"/>
              <w:jc w:val="center"/>
            </w:pPr>
            <w:r>
              <w:t>25</w:t>
            </w:r>
          </w:p>
        </w:tc>
        <w:tc>
          <w:tcPr>
            <w:tcW w:w="917" w:type="dxa"/>
          </w:tcPr>
          <w:p w:rsidR="00DF30DF" w:rsidRDefault="00DF30DF">
            <w:pPr>
              <w:pStyle w:val="ConsPlusNormal"/>
              <w:jc w:val="center"/>
            </w:pPr>
            <w:r>
              <w:t>25</w:t>
            </w:r>
          </w:p>
        </w:tc>
        <w:tc>
          <w:tcPr>
            <w:tcW w:w="942" w:type="dxa"/>
          </w:tcPr>
          <w:p w:rsidR="00DF30DF" w:rsidRDefault="00DF30DF">
            <w:pPr>
              <w:pStyle w:val="ConsPlusNormal"/>
              <w:jc w:val="center"/>
            </w:pPr>
            <w:r>
              <w:t>25</w:t>
            </w:r>
          </w:p>
        </w:tc>
      </w:tr>
      <w:tr w:rsidR="00DF30DF">
        <w:tc>
          <w:tcPr>
            <w:tcW w:w="3970" w:type="dxa"/>
          </w:tcPr>
          <w:p w:rsidR="00DF30DF" w:rsidRDefault="00DF30DF">
            <w:pPr>
              <w:pStyle w:val="ConsPlusNormal"/>
            </w:pPr>
            <w:r>
              <w:t>Доля проектов нормативных правовых актов, прошедших антикоррупционную экспертизу, от общего числа проектов нормативных правовых актов, подлежащих антикоррупционной экспертизе</w:t>
            </w:r>
          </w:p>
        </w:tc>
        <w:tc>
          <w:tcPr>
            <w:tcW w:w="1209" w:type="dxa"/>
          </w:tcPr>
          <w:p w:rsidR="00DF30DF" w:rsidRDefault="00DF30DF">
            <w:pPr>
              <w:pStyle w:val="ConsPlusNormal"/>
              <w:jc w:val="center"/>
            </w:pPr>
            <w:r>
              <w:t>Процент</w:t>
            </w:r>
          </w:p>
        </w:tc>
        <w:tc>
          <w:tcPr>
            <w:tcW w:w="1092" w:type="dxa"/>
          </w:tcPr>
          <w:p w:rsidR="00DF30DF" w:rsidRDefault="00DF30DF">
            <w:pPr>
              <w:pStyle w:val="ConsPlusNormal"/>
              <w:jc w:val="center"/>
            </w:pPr>
            <w:r>
              <w:t>100</w:t>
            </w:r>
          </w:p>
        </w:tc>
        <w:tc>
          <w:tcPr>
            <w:tcW w:w="794"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17" w:type="dxa"/>
          </w:tcPr>
          <w:p w:rsidR="00DF30DF" w:rsidRDefault="00DF30DF">
            <w:pPr>
              <w:pStyle w:val="ConsPlusNormal"/>
              <w:jc w:val="center"/>
            </w:pPr>
            <w:r>
              <w:t>100</w:t>
            </w:r>
          </w:p>
        </w:tc>
        <w:tc>
          <w:tcPr>
            <w:tcW w:w="942" w:type="dxa"/>
          </w:tcPr>
          <w:p w:rsidR="00DF30DF" w:rsidRDefault="00DF30DF">
            <w:pPr>
              <w:pStyle w:val="ConsPlusNormal"/>
              <w:jc w:val="center"/>
            </w:pPr>
            <w:r>
              <w:t>100</w:t>
            </w:r>
          </w:p>
        </w:tc>
      </w:tr>
      <w:tr w:rsidR="00DF30DF">
        <w:tc>
          <w:tcPr>
            <w:tcW w:w="15511" w:type="dxa"/>
            <w:gridSpan w:val="13"/>
          </w:tcPr>
          <w:p w:rsidR="00DF30DF" w:rsidRDefault="00DF30DF">
            <w:pPr>
              <w:pStyle w:val="ConsPlusNormal"/>
            </w:pPr>
            <w:r>
              <w:t>Подпрограмма 2 "Обеспечение деятельности Администрации МО "Городской округ "Город Нарьян-Мар"</w:t>
            </w:r>
          </w:p>
        </w:tc>
      </w:tr>
      <w:tr w:rsidR="00DF30DF">
        <w:tc>
          <w:tcPr>
            <w:tcW w:w="3970" w:type="dxa"/>
          </w:tcPr>
          <w:p w:rsidR="00DF30DF" w:rsidRDefault="00DF30DF">
            <w:pPr>
              <w:pStyle w:val="ConsPlusNormal"/>
            </w:pPr>
            <w:r>
              <w:t>Доля средств, фактически использованных на материально-техническое обеспечение Администрации муниципального образования "Городской округ "Город Нарьян-Мар", к общему объему средств, предусмотренных на материально-техническое обеспечение Администрации муниципального образования "Городской округ "Город Нарьян-Мар"</w:t>
            </w:r>
          </w:p>
        </w:tc>
        <w:tc>
          <w:tcPr>
            <w:tcW w:w="1209" w:type="dxa"/>
          </w:tcPr>
          <w:p w:rsidR="00DF30DF" w:rsidRDefault="00DF30DF">
            <w:pPr>
              <w:pStyle w:val="ConsPlusNormal"/>
              <w:jc w:val="center"/>
            </w:pPr>
            <w:r>
              <w:t>Процент</w:t>
            </w:r>
          </w:p>
        </w:tc>
        <w:tc>
          <w:tcPr>
            <w:tcW w:w="1092" w:type="dxa"/>
          </w:tcPr>
          <w:p w:rsidR="00DF30DF" w:rsidRDefault="00DF30DF">
            <w:pPr>
              <w:pStyle w:val="ConsPlusNormal"/>
              <w:jc w:val="center"/>
            </w:pPr>
            <w:r>
              <w:t>70</w:t>
            </w:r>
          </w:p>
        </w:tc>
        <w:tc>
          <w:tcPr>
            <w:tcW w:w="794" w:type="dxa"/>
          </w:tcPr>
          <w:p w:rsidR="00DF30DF" w:rsidRDefault="00DF30DF">
            <w:pPr>
              <w:pStyle w:val="ConsPlusNormal"/>
              <w:jc w:val="center"/>
            </w:pPr>
            <w:r>
              <w:t>95</w:t>
            </w:r>
          </w:p>
        </w:tc>
        <w:tc>
          <w:tcPr>
            <w:tcW w:w="941" w:type="dxa"/>
          </w:tcPr>
          <w:p w:rsidR="00DF30DF" w:rsidRDefault="00DF30DF">
            <w:pPr>
              <w:pStyle w:val="ConsPlusNormal"/>
              <w:jc w:val="center"/>
            </w:pPr>
            <w:r>
              <w:t>Не менее 95</w:t>
            </w:r>
          </w:p>
        </w:tc>
        <w:tc>
          <w:tcPr>
            <w:tcW w:w="941" w:type="dxa"/>
          </w:tcPr>
          <w:p w:rsidR="00DF30DF" w:rsidRDefault="00DF30DF">
            <w:pPr>
              <w:pStyle w:val="ConsPlusNormal"/>
              <w:jc w:val="center"/>
            </w:pPr>
            <w:r>
              <w:t>Не менее 95</w:t>
            </w:r>
          </w:p>
        </w:tc>
        <w:tc>
          <w:tcPr>
            <w:tcW w:w="941" w:type="dxa"/>
          </w:tcPr>
          <w:p w:rsidR="00DF30DF" w:rsidRDefault="00DF30DF">
            <w:pPr>
              <w:pStyle w:val="ConsPlusNormal"/>
              <w:jc w:val="center"/>
            </w:pPr>
            <w:r>
              <w:t>Не менее 95</w:t>
            </w:r>
          </w:p>
        </w:tc>
        <w:tc>
          <w:tcPr>
            <w:tcW w:w="941" w:type="dxa"/>
          </w:tcPr>
          <w:p w:rsidR="00DF30DF" w:rsidRDefault="00DF30DF">
            <w:pPr>
              <w:pStyle w:val="ConsPlusNormal"/>
              <w:jc w:val="center"/>
            </w:pPr>
            <w:r>
              <w:t>Не менее 95</w:t>
            </w:r>
          </w:p>
        </w:tc>
        <w:tc>
          <w:tcPr>
            <w:tcW w:w="941" w:type="dxa"/>
          </w:tcPr>
          <w:p w:rsidR="00DF30DF" w:rsidRDefault="00DF30DF">
            <w:pPr>
              <w:pStyle w:val="ConsPlusNormal"/>
              <w:jc w:val="center"/>
            </w:pPr>
            <w:r>
              <w:t>Не менее 95</w:t>
            </w:r>
          </w:p>
        </w:tc>
        <w:tc>
          <w:tcPr>
            <w:tcW w:w="941" w:type="dxa"/>
          </w:tcPr>
          <w:p w:rsidR="00DF30DF" w:rsidRDefault="00DF30DF">
            <w:pPr>
              <w:pStyle w:val="ConsPlusNormal"/>
              <w:jc w:val="center"/>
            </w:pPr>
            <w:r>
              <w:t>Не менее 95</w:t>
            </w:r>
          </w:p>
        </w:tc>
        <w:tc>
          <w:tcPr>
            <w:tcW w:w="941" w:type="dxa"/>
          </w:tcPr>
          <w:p w:rsidR="00DF30DF" w:rsidRDefault="00DF30DF">
            <w:pPr>
              <w:pStyle w:val="ConsPlusNormal"/>
              <w:jc w:val="center"/>
            </w:pPr>
            <w:r>
              <w:t>Не менее 95</w:t>
            </w:r>
          </w:p>
        </w:tc>
        <w:tc>
          <w:tcPr>
            <w:tcW w:w="917" w:type="dxa"/>
          </w:tcPr>
          <w:p w:rsidR="00DF30DF" w:rsidRDefault="00DF30DF">
            <w:pPr>
              <w:pStyle w:val="ConsPlusNormal"/>
              <w:jc w:val="center"/>
            </w:pPr>
            <w:r>
              <w:t>Не менее 95</w:t>
            </w:r>
          </w:p>
        </w:tc>
        <w:tc>
          <w:tcPr>
            <w:tcW w:w="942" w:type="dxa"/>
          </w:tcPr>
          <w:p w:rsidR="00DF30DF" w:rsidRDefault="00DF30DF">
            <w:pPr>
              <w:pStyle w:val="ConsPlusNormal"/>
              <w:jc w:val="center"/>
            </w:pPr>
            <w:r>
              <w:t>Не менее 95</w:t>
            </w:r>
          </w:p>
        </w:tc>
      </w:tr>
      <w:tr w:rsidR="00DF30DF">
        <w:tc>
          <w:tcPr>
            <w:tcW w:w="3970" w:type="dxa"/>
          </w:tcPr>
          <w:p w:rsidR="00DF30DF" w:rsidRDefault="00DF30DF">
            <w:pPr>
              <w:pStyle w:val="ConsPlusNormal"/>
            </w:pPr>
            <w:r>
              <w:t xml:space="preserve">Доля средств, фактически использованных на обеспечение </w:t>
            </w:r>
            <w:r>
              <w:lastRenderedPageBreak/>
              <w:t>деятельности МКУ "УГХ г. Нарьян-Мара", к общему объему средств, предусмотренных на обеспечение деятельности МКУ "УГХ г. Нарьян-Мара"</w:t>
            </w:r>
          </w:p>
        </w:tc>
        <w:tc>
          <w:tcPr>
            <w:tcW w:w="1209" w:type="dxa"/>
          </w:tcPr>
          <w:p w:rsidR="00DF30DF" w:rsidRDefault="00DF30DF">
            <w:pPr>
              <w:pStyle w:val="ConsPlusNormal"/>
              <w:jc w:val="center"/>
            </w:pPr>
            <w:r>
              <w:lastRenderedPageBreak/>
              <w:t>Процент</w:t>
            </w:r>
          </w:p>
        </w:tc>
        <w:tc>
          <w:tcPr>
            <w:tcW w:w="1092" w:type="dxa"/>
          </w:tcPr>
          <w:p w:rsidR="00DF30DF" w:rsidRDefault="00DF30DF">
            <w:pPr>
              <w:pStyle w:val="ConsPlusNormal"/>
              <w:jc w:val="center"/>
            </w:pPr>
            <w:r>
              <w:t>0</w:t>
            </w:r>
          </w:p>
        </w:tc>
        <w:tc>
          <w:tcPr>
            <w:tcW w:w="794" w:type="dxa"/>
          </w:tcPr>
          <w:p w:rsidR="00DF30DF" w:rsidRDefault="00DF30DF">
            <w:pPr>
              <w:pStyle w:val="ConsPlusNormal"/>
              <w:jc w:val="center"/>
            </w:pPr>
            <w:r>
              <w:t>0</w:t>
            </w:r>
          </w:p>
        </w:tc>
        <w:tc>
          <w:tcPr>
            <w:tcW w:w="941" w:type="dxa"/>
          </w:tcPr>
          <w:p w:rsidR="00DF30DF" w:rsidRDefault="00DF30DF">
            <w:pPr>
              <w:pStyle w:val="ConsPlusNormal"/>
              <w:jc w:val="center"/>
            </w:pPr>
            <w:r>
              <w:t xml:space="preserve">Не менее </w:t>
            </w:r>
            <w:r>
              <w:lastRenderedPageBreak/>
              <w:t>95</w:t>
            </w:r>
          </w:p>
        </w:tc>
        <w:tc>
          <w:tcPr>
            <w:tcW w:w="941" w:type="dxa"/>
          </w:tcPr>
          <w:p w:rsidR="00DF30DF" w:rsidRDefault="00DF30DF">
            <w:pPr>
              <w:pStyle w:val="ConsPlusNormal"/>
              <w:jc w:val="center"/>
            </w:pPr>
            <w:r>
              <w:lastRenderedPageBreak/>
              <w:t xml:space="preserve">Не менее </w:t>
            </w:r>
            <w:r>
              <w:lastRenderedPageBreak/>
              <w:t>95</w:t>
            </w:r>
          </w:p>
        </w:tc>
        <w:tc>
          <w:tcPr>
            <w:tcW w:w="941" w:type="dxa"/>
          </w:tcPr>
          <w:p w:rsidR="00DF30DF" w:rsidRDefault="00DF30DF">
            <w:pPr>
              <w:pStyle w:val="ConsPlusNormal"/>
              <w:jc w:val="center"/>
            </w:pPr>
            <w:r>
              <w:lastRenderedPageBreak/>
              <w:t xml:space="preserve">Не менее </w:t>
            </w:r>
            <w:r>
              <w:lastRenderedPageBreak/>
              <w:t>95</w:t>
            </w:r>
          </w:p>
        </w:tc>
        <w:tc>
          <w:tcPr>
            <w:tcW w:w="941" w:type="dxa"/>
          </w:tcPr>
          <w:p w:rsidR="00DF30DF" w:rsidRDefault="00DF30DF">
            <w:pPr>
              <w:pStyle w:val="ConsPlusNormal"/>
              <w:jc w:val="center"/>
            </w:pPr>
            <w:r>
              <w:lastRenderedPageBreak/>
              <w:t xml:space="preserve">Не менее </w:t>
            </w:r>
            <w:r>
              <w:lastRenderedPageBreak/>
              <w:t>95</w:t>
            </w:r>
          </w:p>
        </w:tc>
        <w:tc>
          <w:tcPr>
            <w:tcW w:w="941" w:type="dxa"/>
          </w:tcPr>
          <w:p w:rsidR="00DF30DF" w:rsidRDefault="00DF30DF">
            <w:pPr>
              <w:pStyle w:val="ConsPlusNormal"/>
              <w:jc w:val="center"/>
            </w:pPr>
            <w:r>
              <w:lastRenderedPageBreak/>
              <w:t xml:space="preserve">Не менее </w:t>
            </w:r>
            <w:r>
              <w:lastRenderedPageBreak/>
              <w:t>95</w:t>
            </w:r>
          </w:p>
        </w:tc>
        <w:tc>
          <w:tcPr>
            <w:tcW w:w="941" w:type="dxa"/>
          </w:tcPr>
          <w:p w:rsidR="00DF30DF" w:rsidRDefault="00DF30DF">
            <w:pPr>
              <w:pStyle w:val="ConsPlusNormal"/>
              <w:jc w:val="center"/>
            </w:pPr>
            <w:r>
              <w:lastRenderedPageBreak/>
              <w:t xml:space="preserve">Не менее </w:t>
            </w:r>
            <w:r>
              <w:lastRenderedPageBreak/>
              <w:t>95</w:t>
            </w:r>
          </w:p>
        </w:tc>
        <w:tc>
          <w:tcPr>
            <w:tcW w:w="941" w:type="dxa"/>
          </w:tcPr>
          <w:p w:rsidR="00DF30DF" w:rsidRDefault="00DF30DF">
            <w:pPr>
              <w:pStyle w:val="ConsPlusNormal"/>
              <w:jc w:val="center"/>
            </w:pPr>
            <w:r>
              <w:lastRenderedPageBreak/>
              <w:t xml:space="preserve">Не менее </w:t>
            </w:r>
            <w:r>
              <w:lastRenderedPageBreak/>
              <w:t>95</w:t>
            </w:r>
          </w:p>
        </w:tc>
        <w:tc>
          <w:tcPr>
            <w:tcW w:w="917" w:type="dxa"/>
          </w:tcPr>
          <w:p w:rsidR="00DF30DF" w:rsidRDefault="00DF30DF">
            <w:pPr>
              <w:pStyle w:val="ConsPlusNormal"/>
              <w:jc w:val="center"/>
            </w:pPr>
            <w:r>
              <w:lastRenderedPageBreak/>
              <w:t xml:space="preserve">Не менее </w:t>
            </w:r>
            <w:r>
              <w:lastRenderedPageBreak/>
              <w:t>95</w:t>
            </w:r>
          </w:p>
        </w:tc>
        <w:tc>
          <w:tcPr>
            <w:tcW w:w="942" w:type="dxa"/>
          </w:tcPr>
          <w:p w:rsidR="00DF30DF" w:rsidRDefault="00DF30DF">
            <w:pPr>
              <w:pStyle w:val="ConsPlusNormal"/>
              <w:jc w:val="center"/>
            </w:pPr>
            <w:r>
              <w:lastRenderedPageBreak/>
              <w:t xml:space="preserve">Не менее </w:t>
            </w:r>
            <w:r>
              <w:lastRenderedPageBreak/>
              <w:t>95</w:t>
            </w:r>
          </w:p>
        </w:tc>
      </w:tr>
      <w:tr w:rsidR="00DF30DF">
        <w:tc>
          <w:tcPr>
            <w:tcW w:w="3970" w:type="dxa"/>
          </w:tcPr>
          <w:p w:rsidR="00DF30DF" w:rsidRDefault="00DF30DF">
            <w:pPr>
              <w:pStyle w:val="ConsPlusNormal"/>
            </w:pPr>
            <w:r>
              <w:lastRenderedPageBreak/>
              <w:t>Количество проведенных опросов</w:t>
            </w:r>
          </w:p>
        </w:tc>
        <w:tc>
          <w:tcPr>
            <w:tcW w:w="1209" w:type="dxa"/>
          </w:tcPr>
          <w:p w:rsidR="00DF30DF" w:rsidRDefault="00DF30DF">
            <w:pPr>
              <w:pStyle w:val="ConsPlusNormal"/>
              <w:jc w:val="center"/>
            </w:pPr>
            <w:r>
              <w:t>Ед.</w:t>
            </w:r>
          </w:p>
        </w:tc>
        <w:tc>
          <w:tcPr>
            <w:tcW w:w="1092" w:type="dxa"/>
          </w:tcPr>
          <w:p w:rsidR="00DF30DF" w:rsidRDefault="00DF30DF">
            <w:pPr>
              <w:pStyle w:val="ConsPlusNormal"/>
              <w:jc w:val="center"/>
            </w:pPr>
            <w:r>
              <w:t>15</w:t>
            </w:r>
          </w:p>
        </w:tc>
        <w:tc>
          <w:tcPr>
            <w:tcW w:w="794" w:type="dxa"/>
          </w:tcPr>
          <w:p w:rsidR="00DF30DF" w:rsidRDefault="00DF30DF">
            <w:pPr>
              <w:pStyle w:val="ConsPlusNormal"/>
              <w:jc w:val="center"/>
            </w:pPr>
            <w:r>
              <w:t>15</w:t>
            </w:r>
          </w:p>
        </w:tc>
        <w:tc>
          <w:tcPr>
            <w:tcW w:w="941" w:type="dxa"/>
          </w:tcPr>
          <w:p w:rsidR="00DF30DF" w:rsidRDefault="00DF30DF">
            <w:pPr>
              <w:pStyle w:val="ConsPlusNormal"/>
              <w:jc w:val="center"/>
            </w:pPr>
            <w:r>
              <w:t>20</w:t>
            </w:r>
          </w:p>
        </w:tc>
        <w:tc>
          <w:tcPr>
            <w:tcW w:w="941" w:type="dxa"/>
          </w:tcPr>
          <w:p w:rsidR="00DF30DF" w:rsidRDefault="00DF30DF">
            <w:pPr>
              <w:pStyle w:val="ConsPlusNormal"/>
              <w:jc w:val="center"/>
            </w:pPr>
            <w:r>
              <w:t>20</w:t>
            </w:r>
          </w:p>
        </w:tc>
        <w:tc>
          <w:tcPr>
            <w:tcW w:w="941" w:type="dxa"/>
          </w:tcPr>
          <w:p w:rsidR="00DF30DF" w:rsidRDefault="00DF30DF">
            <w:pPr>
              <w:pStyle w:val="ConsPlusNormal"/>
              <w:jc w:val="center"/>
            </w:pPr>
            <w:r>
              <w:t>25</w:t>
            </w:r>
          </w:p>
        </w:tc>
        <w:tc>
          <w:tcPr>
            <w:tcW w:w="941" w:type="dxa"/>
          </w:tcPr>
          <w:p w:rsidR="00DF30DF" w:rsidRDefault="00DF30DF">
            <w:pPr>
              <w:pStyle w:val="ConsPlusNormal"/>
              <w:jc w:val="center"/>
            </w:pPr>
            <w:r>
              <w:t>25</w:t>
            </w:r>
          </w:p>
        </w:tc>
        <w:tc>
          <w:tcPr>
            <w:tcW w:w="941" w:type="dxa"/>
          </w:tcPr>
          <w:p w:rsidR="00DF30DF" w:rsidRDefault="00DF30DF">
            <w:pPr>
              <w:pStyle w:val="ConsPlusNormal"/>
              <w:jc w:val="center"/>
            </w:pPr>
            <w:r>
              <w:t>25</w:t>
            </w:r>
          </w:p>
        </w:tc>
        <w:tc>
          <w:tcPr>
            <w:tcW w:w="941" w:type="dxa"/>
          </w:tcPr>
          <w:p w:rsidR="00DF30DF" w:rsidRDefault="00DF30DF">
            <w:pPr>
              <w:pStyle w:val="ConsPlusNormal"/>
              <w:jc w:val="center"/>
            </w:pPr>
            <w:r>
              <w:t>25</w:t>
            </w:r>
          </w:p>
        </w:tc>
        <w:tc>
          <w:tcPr>
            <w:tcW w:w="941" w:type="dxa"/>
          </w:tcPr>
          <w:p w:rsidR="00DF30DF" w:rsidRDefault="00DF30DF">
            <w:pPr>
              <w:pStyle w:val="ConsPlusNormal"/>
              <w:jc w:val="center"/>
            </w:pPr>
            <w:r>
              <w:t>20</w:t>
            </w:r>
          </w:p>
        </w:tc>
        <w:tc>
          <w:tcPr>
            <w:tcW w:w="917" w:type="dxa"/>
          </w:tcPr>
          <w:p w:rsidR="00DF30DF" w:rsidRDefault="00DF30DF">
            <w:pPr>
              <w:pStyle w:val="ConsPlusNormal"/>
              <w:jc w:val="center"/>
            </w:pPr>
            <w:r>
              <w:t>20</w:t>
            </w:r>
          </w:p>
        </w:tc>
        <w:tc>
          <w:tcPr>
            <w:tcW w:w="942" w:type="dxa"/>
          </w:tcPr>
          <w:p w:rsidR="00DF30DF" w:rsidRDefault="00DF30DF">
            <w:pPr>
              <w:pStyle w:val="ConsPlusNormal"/>
              <w:jc w:val="center"/>
            </w:pPr>
            <w:r>
              <w:t>20</w:t>
            </w:r>
          </w:p>
        </w:tc>
      </w:tr>
      <w:tr w:rsidR="00DF30DF">
        <w:tc>
          <w:tcPr>
            <w:tcW w:w="3970" w:type="dxa"/>
          </w:tcPr>
          <w:p w:rsidR="00DF30DF" w:rsidRDefault="00DF30DF">
            <w:pPr>
              <w:pStyle w:val="ConsPlusNormal"/>
            </w:pPr>
            <w:r>
              <w:t>Количество телевизионных эфиров</w:t>
            </w:r>
          </w:p>
        </w:tc>
        <w:tc>
          <w:tcPr>
            <w:tcW w:w="1209" w:type="dxa"/>
          </w:tcPr>
          <w:p w:rsidR="00DF30DF" w:rsidRDefault="00DF30DF">
            <w:pPr>
              <w:pStyle w:val="ConsPlusNormal"/>
              <w:jc w:val="center"/>
            </w:pPr>
            <w:r>
              <w:t>Ед.</w:t>
            </w:r>
          </w:p>
        </w:tc>
        <w:tc>
          <w:tcPr>
            <w:tcW w:w="1092" w:type="dxa"/>
          </w:tcPr>
          <w:p w:rsidR="00DF30DF" w:rsidRDefault="00DF30DF">
            <w:pPr>
              <w:pStyle w:val="ConsPlusNormal"/>
              <w:jc w:val="center"/>
            </w:pPr>
            <w:r>
              <w:t>30</w:t>
            </w:r>
          </w:p>
        </w:tc>
        <w:tc>
          <w:tcPr>
            <w:tcW w:w="794" w:type="dxa"/>
          </w:tcPr>
          <w:p w:rsidR="00DF30DF" w:rsidRDefault="00DF30DF">
            <w:pPr>
              <w:pStyle w:val="ConsPlusNormal"/>
              <w:jc w:val="center"/>
            </w:pPr>
            <w:r>
              <w:t>30</w:t>
            </w:r>
          </w:p>
        </w:tc>
        <w:tc>
          <w:tcPr>
            <w:tcW w:w="941" w:type="dxa"/>
          </w:tcPr>
          <w:p w:rsidR="00DF30DF" w:rsidRDefault="00DF30DF">
            <w:pPr>
              <w:pStyle w:val="ConsPlusNormal"/>
              <w:jc w:val="center"/>
            </w:pPr>
            <w:r>
              <w:t>20</w:t>
            </w:r>
          </w:p>
        </w:tc>
        <w:tc>
          <w:tcPr>
            <w:tcW w:w="941" w:type="dxa"/>
          </w:tcPr>
          <w:p w:rsidR="00DF30DF" w:rsidRDefault="00DF30DF">
            <w:pPr>
              <w:pStyle w:val="ConsPlusNormal"/>
              <w:jc w:val="center"/>
            </w:pPr>
            <w:r>
              <w:t>35</w:t>
            </w:r>
          </w:p>
        </w:tc>
        <w:tc>
          <w:tcPr>
            <w:tcW w:w="941" w:type="dxa"/>
          </w:tcPr>
          <w:p w:rsidR="00DF30DF" w:rsidRDefault="00DF30DF">
            <w:pPr>
              <w:pStyle w:val="ConsPlusNormal"/>
              <w:jc w:val="center"/>
            </w:pPr>
            <w:r>
              <w:t>40</w:t>
            </w:r>
          </w:p>
        </w:tc>
        <w:tc>
          <w:tcPr>
            <w:tcW w:w="941" w:type="dxa"/>
          </w:tcPr>
          <w:p w:rsidR="00DF30DF" w:rsidRDefault="00DF30DF">
            <w:pPr>
              <w:pStyle w:val="ConsPlusNormal"/>
              <w:jc w:val="center"/>
            </w:pPr>
            <w:r>
              <w:t>40</w:t>
            </w:r>
          </w:p>
        </w:tc>
        <w:tc>
          <w:tcPr>
            <w:tcW w:w="941" w:type="dxa"/>
          </w:tcPr>
          <w:p w:rsidR="00DF30DF" w:rsidRDefault="00DF30DF">
            <w:pPr>
              <w:pStyle w:val="ConsPlusNormal"/>
              <w:jc w:val="center"/>
            </w:pPr>
            <w:r>
              <w:t>40</w:t>
            </w:r>
          </w:p>
        </w:tc>
        <w:tc>
          <w:tcPr>
            <w:tcW w:w="941" w:type="dxa"/>
          </w:tcPr>
          <w:p w:rsidR="00DF30DF" w:rsidRDefault="00DF30DF">
            <w:pPr>
              <w:pStyle w:val="ConsPlusNormal"/>
              <w:jc w:val="center"/>
            </w:pPr>
            <w:r>
              <w:t>40</w:t>
            </w:r>
          </w:p>
        </w:tc>
        <w:tc>
          <w:tcPr>
            <w:tcW w:w="941" w:type="dxa"/>
          </w:tcPr>
          <w:p w:rsidR="00DF30DF" w:rsidRDefault="00DF30DF">
            <w:pPr>
              <w:pStyle w:val="ConsPlusNormal"/>
              <w:jc w:val="center"/>
            </w:pPr>
            <w:r>
              <w:t>40</w:t>
            </w:r>
          </w:p>
        </w:tc>
        <w:tc>
          <w:tcPr>
            <w:tcW w:w="917" w:type="dxa"/>
          </w:tcPr>
          <w:p w:rsidR="00DF30DF" w:rsidRDefault="00DF30DF">
            <w:pPr>
              <w:pStyle w:val="ConsPlusNormal"/>
              <w:jc w:val="center"/>
            </w:pPr>
            <w:r>
              <w:t>40</w:t>
            </w:r>
          </w:p>
        </w:tc>
        <w:tc>
          <w:tcPr>
            <w:tcW w:w="942" w:type="dxa"/>
          </w:tcPr>
          <w:p w:rsidR="00DF30DF" w:rsidRDefault="00DF30DF">
            <w:pPr>
              <w:pStyle w:val="ConsPlusNormal"/>
              <w:jc w:val="center"/>
            </w:pPr>
            <w:r>
              <w:t>40</w:t>
            </w:r>
          </w:p>
        </w:tc>
      </w:tr>
      <w:tr w:rsidR="00DF30DF">
        <w:tc>
          <w:tcPr>
            <w:tcW w:w="15511" w:type="dxa"/>
            <w:gridSpan w:val="13"/>
          </w:tcPr>
          <w:p w:rsidR="00DF30DF" w:rsidRDefault="00DF30DF">
            <w:pPr>
              <w:pStyle w:val="ConsPlusNormal"/>
            </w:pPr>
            <w:r>
              <w:t>Подпрограмма 3 "Управление муниципальными финансами МО "Городской округ "Город Нарьян-Мар"</w:t>
            </w:r>
          </w:p>
        </w:tc>
      </w:tr>
      <w:tr w:rsidR="00DF30DF">
        <w:tc>
          <w:tcPr>
            <w:tcW w:w="3970" w:type="dxa"/>
          </w:tcPr>
          <w:p w:rsidR="00DF30DF" w:rsidRDefault="00DF30DF">
            <w:pPr>
              <w:pStyle w:val="ConsPlusNormal"/>
            </w:pPr>
            <w:r>
              <w:t>Исполнение городского бюджета по налоговым и неналоговым доходам к утвержденным плановым показателям</w:t>
            </w:r>
          </w:p>
        </w:tc>
        <w:tc>
          <w:tcPr>
            <w:tcW w:w="1209" w:type="dxa"/>
          </w:tcPr>
          <w:p w:rsidR="00DF30DF" w:rsidRDefault="00DF30DF">
            <w:pPr>
              <w:pStyle w:val="ConsPlusNormal"/>
              <w:jc w:val="center"/>
            </w:pPr>
            <w:r>
              <w:t>Процент</w:t>
            </w:r>
          </w:p>
        </w:tc>
        <w:tc>
          <w:tcPr>
            <w:tcW w:w="1092" w:type="dxa"/>
          </w:tcPr>
          <w:p w:rsidR="00DF30DF" w:rsidRDefault="00DF30DF">
            <w:pPr>
              <w:pStyle w:val="ConsPlusNormal"/>
              <w:jc w:val="center"/>
            </w:pPr>
            <w:r>
              <w:t>93</w:t>
            </w:r>
          </w:p>
        </w:tc>
        <w:tc>
          <w:tcPr>
            <w:tcW w:w="794" w:type="dxa"/>
          </w:tcPr>
          <w:p w:rsidR="00DF30DF" w:rsidRDefault="00DF30DF">
            <w:pPr>
              <w:pStyle w:val="ConsPlusNormal"/>
              <w:jc w:val="center"/>
            </w:pPr>
            <w:r>
              <w:t>Не менее 95</w:t>
            </w:r>
          </w:p>
        </w:tc>
        <w:tc>
          <w:tcPr>
            <w:tcW w:w="941" w:type="dxa"/>
          </w:tcPr>
          <w:p w:rsidR="00DF30DF" w:rsidRDefault="00DF30DF">
            <w:pPr>
              <w:pStyle w:val="ConsPlusNormal"/>
              <w:jc w:val="center"/>
            </w:pPr>
            <w:r>
              <w:t>Не менее 95</w:t>
            </w:r>
          </w:p>
        </w:tc>
        <w:tc>
          <w:tcPr>
            <w:tcW w:w="941" w:type="dxa"/>
          </w:tcPr>
          <w:p w:rsidR="00DF30DF" w:rsidRDefault="00DF30DF">
            <w:pPr>
              <w:pStyle w:val="ConsPlusNormal"/>
              <w:jc w:val="center"/>
            </w:pPr>
            <w:r>
              <w:t>Не менее 95</w:t>
            </w:r>
          </w:p>
        </w:tc>
        <w:tc>
          <w:tcPr>
            <w:tcW w:w="941" w:type="dxa"/>
          </w:tcPr>
          <w:p w:rsidR="00DF30DF" w:rsidRDefault="00DF30DF">
            <w:pPr>
              <w:pStyle w:val="ConsPlusNormal"/>
              <w:jc w:val="center"/>
            </w:pPr>
            <w:r>
              <w:t>Не менее 95</w:t>
            </w:r>
          </w:p>
        </w:tc>
        <w:tc>
          <w:tcPr>
            <w:tcW w:w="941" w:type="dxa"/>
          </w:tcPr>
          <w:p w:rsidR="00DF30DF" w:rsidRDefault="00DF30DF">
            <w:pPr>
              <w:pStyle w:val="ConsPlusNormal"/>
              <w:jc w:val="center"/>
            </w:pPr>
            <w:r>
              <w:t>Не менее 95</w:t>
            </w:r>
          </w:p>
        </w:tc>
        <w:tc>
          <w:tcPr>
            <w:tcW w:w="941" w:type="dxa"/>
          </w:tcPr>
          <w:p w:rsidR="00DF30DF" w:rsidRDefault="00DF30DF">
            <w:pPr>
              <w:pStyle w:val="ConsPlusNormal"/>
              <w:jc w:val="center"/>
            </w:pPr>
            <w:r>
              <w:t>Не менее 95</w:t>
            </w:r>
          </w:p>
        </w:tc>
        <w:tc>
          <w:tcPr>
            <w:tcW w:w="941" w:type="dxa"/>
          </w:tcPr>
          <w:p w:rsidR="00DF30DF" w:rsidRDefault="00DF30DF">
            <w:pPr>
              <w:pStyle w:val="ConsPlusNormal"/>
              <w:jc w:val="center"/>
            </w:pPr>
            <w:r>
              <w:t>Не менее 95</w:t>
            </w:r>
          </w:p>
        </w:tc>
        <w:tc>
          <w:tcPr>
            <w:tcW w:w="941" w:type="dxa"/>
          </w:tcPr>
          <w:p w:rsidR="00DF30DF" w:rsidRDefault="00DF30DF">
            <w:pPr>
              <w:pStyle w:val="ConsPlusNormal"/>
              <w:jc w:val="center"/>
            </w:pPr>
            <w:r>
              <w:t>Не менее 95</w:t>
            </w:r>
          </w:p>
        </w:tc>
        <w:tc>
          <w:tcPr>
            <w:tcW w:w="917" w:type="dxa"/>
          </w:tcPr>
          <w:p w:rsidR="00DF30DF" w:rsidRDefault="00DF30DF">
            <w:pPr>
              <w:pStyle w:val="ConsPlusNormal"/>
              <w:jc w:val="center"/>
            </w:pPr>
            <w:r>
              <w:t>Не менее 95</w:t>
            </w:r>
          </w:p>
        </w:tc>
        <w:tc>
          <w:tcPr>
            <w:tcW w:w="942" w:type="dxa"/>
          </w:tcPr>
          <w:p w:rsidR="00DF30DF" w:rsidRDefault="00DF30DF">
            <w:pPr>
              <w:pStyle w:val="ConsPlusNormal"/>
              <w:jc w:val="center"/>
            </w:pPr>
            <w:r>
              <w:t>Не менее 95</w:t>
            </w:r>
          </w:p>
        </w:tc>
      </w:tr>
      <w:tr w:rsidR="00DF30DF">
        <w:tc>
          <w:tcPr>
            <w:tcW w:w="3970" w:type="dxa"/>
          </w:tcPr>
          <w:p w:rsidR="00DF30DF" w:rsidRDefault="00DF30DF">
            <w:pPr>
              <w:pStyle w:val="ConsPlusNormal"/>
            </w:pPr>
            <w:r>
              <w:t>Исполнение расходов городского бюджета без учета субвенций, субсидий, межбюджетных трансфертов из окружного бюджета к утвержденным плановым показателям</w:t>
            </w:r>
          </w:p>
        </w:tc>
        <w:tc>
          <w:tcPr>
            <w:tcW w:w="1209" w:type="dxa"/>
          </w:tcPr>
          <w:p w:rsidR="00DF30DF" w:rsidRDefault="00DF30DF">
            <w:pPr>
              <w:pStyle w:val="ConsPlusNormal"/>
              <w:jc w:val="center"/>
            </w:pPr>
            <w:r>
              <w:t>Процент</w:t>
            </w:r>
          </w:p>
        </w:tc>
        <w:tc>
          <w:tcPr>
            <w:tcW w:w="1092" w:type="dxa"/>
          </w:tcPr>
          <w:p w:rsidR="00DF30DF" w:rsidRDefault="00DF30DF">
            <w:pPr>
              <w:pStyle w:val="ConsPlusNormal"/>
              <w:jc w:val="center"/>
            </w:pPr>
            <w:r>
              <w:t>0</w:t>
            </w:r>
          </w:p>
        </w:tc>
        <w:tc>
          <w:tcPr>
            <w:tcW w:w="794" w:type="dxa"/>
          </w:tcPr>
          <w:p w:rsidR="00DF30DF" w:rsidRDefault="00DF30DF">
            <w:pPr>
              <w:pStyle w:val="ConsPlusNormal"/>
              <w:jc w:val="center"/>
            </w:pPr>
            <w:r>
              <w:t>0</w:t>
            </w:r>
          </w:p>
        </w:tc>
        <w:tc>
          <w:tcPr>
            <w:tcW w:w="941" w:type="dxa"/>
          </w:tcPr>
          <w:p w:rsidR="00DF30DF" w:rsidRDefault="00DF30DF">
            <w:pPr>
              <w:pStyle w:val="ConsPlusNormal"/>
              <w:jc w:val="center"/>
            </w:pPr>
            <w:r>
              <w:t>Не менее 95</w:t>
            </w:r>
          </w:p>
        </w:tc>
        <w:tc>
          <w:tcPr>
            <w:tcW w:w="941" w:type="dxa"/>
          </w:tcPr>
          <w:p w:rsidR="00DF30DF" w:rsidRDefault="00DF30DF">
            <w:pPr>
              <w:pStyle w:val="ConsPlusNormal"/>
              <w:jc w:val="center"/>
            </w:pPr>
            <w:r>
              <w:t>Не менее 95</w:t>
            </w:r>
          </w:p>
        </w:tc>
        <w:tc>
          <w:tcPr>
            <w:tcW w:w="941" w:type="dxa"/>
          </w:tcPr>
          <w:p w:rsidR="00DF30DF" w:rsidRDefault="00DF30DF">
            <w:pPr>
              <w:pStyle w:val="ConsPlusNormal"/>
              <w:jc w:val="center"/>
            </w:pPr>
            <w:r>
              <w:t>Не менее 95</w:t>
            </w:r>
          </w:p>
        </w:tc>
        <w:tc>
          <w:tcPr>
            <w:tcW w:w="941" w:type="dxa"/>
          </w:tcPr>
          <w:p w:rsidR="00DF30DF" w:rsidRDefault="00DF30DF">
            <w:pPr>
              <w:pStyle w:val="ConsPlusNormal"/>
              <w:jc w:val="center"/>
            </w:pPr>
            <w:r>
              <w:t>Не менее 95</w:t>
            </w:r>
          </w:p>
        </w:tc>
        <w:tc>
          <w:tcPr>
            <w:tcW w:w="941" w:type="dxa"/>
          </w:tcPr>
          <w:p w:rsidR="00DF30DF" w:rsidRDefault="00DF30DF">
            <w:pPr>
              <w:pStyle w:val="ConsPlusNormal"/>
              <w:jc w:val="center"/>
            </w:pPr>
            <w:r>
              <w:t>Не менее 95</w:t>
            </w:r>
          </w:p>
        </w:tc>
        <w:tc>
          <w:tcPr>
            <w:tcW w:w="941" w:type="dxa"/>
          </w:tcPr>
          <w:p w:rsidR="00DF30DF" w:rsidRDefault="00DF30DF">
            <w:pPr>
              <w:pStyle w:val="ConsPlusNormal"/>
              <w:jc w:val="center"/>
            </w:pPr>
            <w:r>
              <w:t>Не менее 95</w:t>
            </w:r>
          </w:p>
        </w:tc>
        <w:tc>
          <w:tcPr>
            <w:tcW w:w="941" w:type="dxa"/>
          </w:tcPr>
          <w:p w:rsidR="00DF30DF" w:rsidRDefault="00DF30DF">
            <w:pPr>
              <w:pStyle w:val="ConsPlusNormal"/>
              <w:jc w:val="center"/>
            </w:pPr>
            <w:r>
              <w:t>Не менее 95</w:t>
            </w:r>
          </w:p>
        </w:tc>
        <w:tc>
          <w:tcPr>
            <w:tcW w:w="917" w:type="dxa"/>
          </w:tcPr>
          <w:p w:rsidR="00DF30DF" w:rsidRDefault="00DF30DF">
            <w:pPr>
              <w:pStyle w:val="ConsPlusNormal"/>
              <w:jc w:val="center"/>
            </w:pPr>
            <w:r>
              <w:t>Не менее 95</w:t>
            </w:r>
          </w:p>
        </w:tc>
        <w:tc>
          <w:tcPr>
            <w:tcW w:w="942" w:type="dxa"/>
          </w:tcPr>
          <w:p w:rsidR="00DF30DF" w:rsidRDefault="00DF30DF">
            <w:pPr>
              <w:pStyle w:val="ConsPlusNormal"/>
              <w:jc w:val="center"/>
            </w:pPr>
            <w:r>
              <w:t>Не менее 95</w:t>
            </w:r>
          </w:p>
        </w:tc>
      </w:tr>
      <w:tr w:rsidR="00DF30DF">
        <w:tc>
          <w:tcPr>
            <w:tcW w:w="3970" w:type="dxa"/>
          </w:tcPr>
          <w:p w:rsidR="00DF30DF" w:rsidRDefault="00DF30DF">
            <w:pPr>
              <w:pStyle w:val="ConsPlusNormal"/>
            </w:pPr>
            <w:r>
              <w:t>Доля просроченной кредиторской задолженности городского бюджета по первоочередным направлениям расходов, определенных решением о бюджете, к общему объему кредиторской задолженности городского бюджета</w:t>
            </w:r>
          </w:p>
        </w:tc>
        <w:tc>
          <w:tcPr>
            <w:tcW w:w="1209" w:type="dxa"/>
          </w:tcPr>
          <w:p w:rsidR="00DF30DF" w:rsidRDefault="00DF30DF">
            <w:pPr>
              <w:pStyle w:val="ConsPlusNormal"/>
              <w:jc w:val="center"/>
            </w:pPr>
            <w:r>
              <w:t>Процент</w:t>
            </w:r>
          </w:p>
        </w:tc>
        <w:tc>
          <w:tcPr>
            <w:tcW w:w="1092" w:type="dxa"/>
          </w:tcPr>
          <w:p w:rsidR="00DF30DF" w:rsidRDefault="00DF30DF">
            <w:pPr>
              <w:pStyle w:val="ConsPlusNormal"/>
              <w:jc w:val="center"/>
            </w:pPr>
            <w:r>
              <w:t>0</w:t>
            </w:r>
          </w:p>
        </w:tc>
        <w:tc>
          <w:tcPr>
            <w:tcW w:w="794" w:type="dxa"/>
          </w:tcPr>
          <w:p w:rsidR="00DF30DF" w:rsidRDefault="00DF30DF">
            <w:pPr>
              <w:pStyle w:val="ConsPlusNormal"/>
              <w:jc w:val="center"/>
            </w:pPr>
            <w:r>
              <w:t>0</w:t>
            </w:r>
          </w:p>
        </w:tc>
        <w:tc>
          <w:tcPr>
            <w:tcW w:w="941" w:type="dxa"/>
          </w:tcPr>
          <w:p w:rsidR="00DF30DF" w:rsidRDefault="00DF30DF">
            <w:pPr>
              <w:pStyle w:val="ConsPlusNormal"/>
              <w:jc w:val="center"/>
            </w:pPr>
            <w:r>
              <w:t>0</w:t>
            </w:r>
          </w:p>
        </w:tc>
        <w:tc>
          <w:tcPr>
            <w:tcW w:w="941" w:type="dxa"/>
          </w:tcPr>
          <w:p w:rsidR="00DF30DF" w:rsidRDefault="00DF30DF">
            <w:pPr>
              <w:pStyle w:val="ConsPlusNormal"/>
              <w:jc w:val="center"/>
            </w:pPr>
            <w:r>
              <w:t>0</w:t>
            </w:r>
          </w:p>
        </w:tc>
        <w:tc>
          <w:tcPr>
            <w:tcW w:w="941" w:type="dxa"/>
          </w:tcPr>
          <w:p w:rsidR="00DF30DF" w:rsidRDefault="00DF30DF">
            <w:pPr>
              <w:pStyle w:val="ConsPlusNormal"/>
              <w:jc w:val="center"/>
            </w:pPr>
            <w:r>
              <w:t>0</w:t>
            </w:r>
          </w:p>
        </w:tc>
        <w:tc>
          <w:tcPr>
            <w:tcW w:w="941" w:type="dxa"/>
          </w:tcPr>
          <w:p w:rsidR="00DF30DF" w:rsidRDefault="00DF30DF">
            <w:pPr>
              <w:pStyle w:val="ConsPlusNormal"/>
              <w:jc w:val="center"/>
            </w:pPr>
            <w:r>
              <w:t>0</w:t>
            </w:r>
          </w:p>
        </w:tc>
        <w:tc>
          <w:tcPr>
            <w:tcW w:w="941" w:type="dxa"/>
          </w:tcPr>
          <w:p w:rsidR="00DF30DF" w:rsidRDefault="00DF30DF">
            <w:pPr>
              <w:pStyle w:val="ConsPlusNormal"/>
              <w:jc w:val="center"/>
            </w:pPr>
            <w:r>
              <w:t>0</w:t>
            </w:r>
          </w:p>
        </w:tc>
        <w:tc>
          <w:tcPr>
            <w:tcW w:w="941" w:type="dxa"/>
          </w:tcPr>
          <w:p w:rsidR="00DF30DF" w:rsidRDefault="00DF30DF">
            <w:pPr>
              <w:pStyle w:val="ConsPlusNormal"/>
              <w:jc w:val="center"/>
            </w:pPr>
            <w:r>
              <w:t>0</w:t>
            </w:r>
          </w:p>
        </w:tc>
        <w:tc>
          <w:tcPr>
            <w:tcW w:w="941" w:type="dxa"/>
          </w:tcPr>
          <w:p w:rsidR="00DF30DF" w:rsidRDefault="00DF30DF">
            <w:pPr>
              <w:pStyle w:val="ConsPlusNormal"/>
              <w:jc w:val="center"/>
            </w:pPr>
            <w:r>
              <w:t>0</w:t>
            </w:r>
          </w:p>
        </w:tc>
        <w:tc>
          <w:tcPr>
            <w:tcW w:w="917" w:type="dxa"/>
          </w:tcPr>
          <w:p w:rsidR="00DF30DF" w:rsidRDefault="00DF30DF">
            <w:pPr>
              <w:pStyle w:val="ConsPlusNormal"/>
              <w:jc w:val="center"/>
            </w:pPr>
            <w:r>
              <w:t>0</w:t>
            </w:r>
          </w:p>
        </w:tc>
        <w:tc>
          <w:tcPr>
            <w:tcW w:w="942" w:type="dxa"/>
          </w:tcPr>
          <w:p w:rsidR="00DF30DF" w:rsidRDefault="00DF30DF">
            <w:pPr>
              <w:pStyle w:val="ConsPlusNormal"/>
              <w:jc w:val="center"/>
            </w:pPr>
            <w:r>
              <w:t>0</w:t>
            </w:r>
          </w:p>
        </w:tc>
      </w:tr>
      <w:tr w:rsidR="00DF30DF">
        <w:tc>
          <w:tcPr>
            <w:tcW w:w="3970" w:type="dxa"/>
          </w:tcPr>
          <w:p w:rsidR="00DF30DF" w:rsidRDefault="00DF30DF">
            <w:pPr>
              <w:pStyle w:val="ConsPlusNormal"/>
            </w:pPr>
            <w:r>
              <w:t>Отношение объема муниципального долга к доходам городского бюджета без учета безвозмездных поступлений на конец отчетного периода</w:t>
            </w:r>
          </w:p>
        </w:tc>
        <w:tc>
          <w:tcPr>
            <w:tcW w:w="1209" w:type="dxa"/>
          </w:tcPr>
          <w:p w:rsidR="00DF30DF" w:rsidRDefault="00DF30DF">
            <w:pPr>
              <w:pStyle w:val="ConsPlusNormal"/>
              <w:jc w:val="center"/>
            </w:pPr>
            <w:r>
              <w:t>Процент</w:t>
            </w:r>
          </w:p>
        </w:tc>
        <w:tc>
          <w:tcPr>
            <w:tcW w:w="1092" w:type="dxa"/>
          </w:tcPr>
          <w:p w:rsidR="00DF30DF" w:rsidRDefault="00DF30DF">
            <w:pPr>
              <w:pStyle w:val="ConsPlusNormal"/>
              <w:jc w:val="center"/>
            </w:pPr>
            <w:r>
              <w:t>10</w:t>
            </w:r>
          </w:p>
        </w:tc>
        <w:tc>
          <w:tcPr>
            <w:tcW w:w="794" w:type="dxa"/>
          </w:tcPr>
          <w:p w:rsidR="00DF30DF" w:rsidRDefault="00DF30DF">
            <w:pPr>
              <w:pStyle w:val="ConsPlusNormal"/>
              <w:jc w:val="center"/>
            </w:pPr>
            <w:r>
              <w:t>Не более 25</w:t>
            </w:r>
          </w:p>
        </w:tc>
        <w:tc>
          <w:tcPr>
            <w:tcW w:w="941" w:type="dxa"/>
          </w:tcPr>
          <w:p w:rsidR="00DF30DF" w:rsidRDefault="00DF30DF">
            <w:pPr>
              <w:pStyle w:val="ConsPlusNormal"/>
              <w:jc w:val="center"/>
            </w:pPr>
            <w:r>
              <w:t>Не более 25</w:t>
            </w:r>
          </w:p>
        </w:tc>
        <w:tc>
          <w:tcPr>
            <w:tcW w:w="941" w:type="dxa"/>
          </w:tcPr>
          <w:p w:rsidR="00DF30DF" w:rsidRDefault="00DF30DF">
            <w:pPr>
              <w:pStyle w:val="ConsPlusNormal"/>
              <w:jc w:val="center"/>
            </w:pPr>
            <w:r>
              <w:t>Не более 25</w:t>
            </w:r>
          </w:p>
        </w:tc>
        <w:tc>
          <w:tcPr>
            <w:tcW w:w="941" w:type="dxa"/>
          </w:tcPr>
          <w:p w:rsidR="00DF30DF" w:rsidRDefault="00DF30DF">
            <w:pPr>
              <w:pStyle w:val="ConsPlusNormal"/>
              <w:jc w:val="center"/>
            </w:pPr>
            <w:r>
              <w:t>Не более 25</w:t>
            </w:r>
          </w:p>
        </w:tc>
        <w:tc>
          <w:tcPr>
            <w:tcW w:w="941" w:type="dxa"/>
          </w:tcPr>
          <w:p w:rsidR="00DF30DF" w:rsidRDefault="00DF30DF">
            <w:pPr>
              <w:pStyle w:val="ConsPlusNormal"/>
              <w:jc w:val="center"/>
            </w:pPr>
            <w:r>
              <w:t>Не более 25</w:t>
            </w:r>
          </w:p>
        </w:tc>
        <w:tc>
          <w:tcPr>
            <w:tcW w:w="941" w:type="dxa"/>
          </w:tcPr>
          <w:p w:rsidR="00DF30DF" w:rsidRDefault="00DF30DF">
            <w:pPr>
              <w:pStyle w:val="ConsPlusNormal"/>
              <w:jc w:val="center"/>
            </w:pPr>
            <w:r>
              <w:t>Не более 25</w:t>
            </w:r>
          </w:p>
        </w:tc>
        <w:tc>
          <w:tcPr>
            <w:tcW w:w="941" w:type="dxa"/>
          </w:tcPr>
          <w:p w:rsidR="00DF30DF" w:rsidRDefault="00DF30DF">
            <w:pPr>
              <w:pStyle w:val="ConsPlusNormal"/>
              <w:jc w:val="center"/>
            </w:pPr>
            <w:r>
              <w:t>Не более 25</w:t>
            </w:r>
          </w:p>
        </w:tc>
        <w:tc>
          <w:tcPr>
            <w:tcW w:w="941" w:type="dxa"/>
          </w:tcPr>
          <w:p w:rsidR="00DF30DF" w:rsidRDefault="00DF30DF">
            <w:pPr>
              <w:pStyle w:val="ConsPlusNormal"/>
              <w:jc w:val="center"/>
            </w:pPr>
            <w:r>
              <w:t>Не более 25</w:t>
            </w:r>
          </w:p>
        </w:tc>
        <w:tc>
          <w:tcPr>
            <w:tcW w:w="917" w:type="dxa"/>
          </w:tcPr>
          <w:p w:rsidR="00DF30DF" w:rsidRDefault="00DF30DF">
            <w:pPr>
              <w:pStyle w:val="ConsPlusNormal"/>
              <w:jc w:val="center"/>
            </w:pPr>
            <w:r>
              <w:t>Не более 25</w:t>
            </w:r>
          </w:p>
        </w:tc>
        <w:tc>
          <w:tcPr>
            <w:tcW w:w="942" w:type="dxa"/>
          </w:tcPr>
          <w:p w:rsidR="00DF30DF" w:rsidRDefault="00DF30DF">
            <w:pPr>
              <w:pStyle w:val="ConsPlusNormal"/>
              <w:jc w:val="center"/>
            </w:pPr>
            <w:r>
              <w:t>Не менее 25</w:t>
            </w:r>
          </w:p>
        </w:tc>
      </w:tr>
      <w:tr w:rsidR="00DF30DF">
        <w:tc>
          <w:tcPr>
            <w:tcW w:w="3970" w:type="dxa"/>
          </w:tcPr>
          <w:p w:rsidR="00DF30DF" w:rsidRDefault="00DF30DF">
            <w:pPr>
              <w:pStyle w:val="ConsPlusNormal"/>
            </w:pPr>
            <w:r>
              <w:t xml:space="preserve">Доля главных администраторов средств </w:t>
            </w:r>
            <w:r>
              <w:lastRenderedPageBreak/>
              <w:t>городского бюджета, имеющих уровень качества финансового менеджмента по рейтинговой оценке, равной или выше значения "хорошо"</w:t>
            </w:r>
          </w:p>
        </w:tc>
        <w:tc>
          <w:tcPr>
            <w:tcW w:w="1209" w:type="dxa"/>
          </w:tcPr>
          <w:p w:rsidR="00DF30DF" w:rsidRDefault="00DF30DF">
            <w:pPr>
              <w:pStyle w:val="ConsPlusNormal"/>
              <w:jc w:val="center"/>
            </w:pPr>
            <w:r>
              <w:lastRenderedPageBreak/>
              <w:t>Процент</w:t>
            </w:r>
          </w:p>
        </w:tc>
        <w:tc>
          <w:tcPr>
            <w:tcW w:w="1092" w:type="dxa"/>
          </w:tcPr>
          <w:p w:rsidR="00DF30DF" w:rsidRDefault="00DF30DF">
            <w:pPr>
              <w:pStyle w:val="ConsPlusNormal"/>
              <w:jc w:val="center"/>
            </w:pPr>
            <w:r>
              <w:t>60</w:t>
            </w:r>
          </w:p>
        </w:tc>
        <w:tc>
          <w:tcPr>
            <w:tcW w:w="794" w:type="dxa"/>
          </w:tcPr>
          <w:p w:rsidR="00DF30DF" w:rsidRDefault="00DF30DF">
            <w:pPr>
              <w:pStyle w:val="ConsPlusNormal"/>
              <w:jc w:val="center"/>
            </w:pPr>
            <w:r>
              <w:t>75</w:t>
            </w:r>
          </w:p>
        </w:tc>
        <w:tc>
          <w:tcPr>
            <w:tcW w:w="941" w:type="dxa"/>
          </w:tcPr>
          <w:p w:rsidR="00DF30DF" w:rsidRDefault="00DF30DF">
            <w:pPr>
              <w:pStyle w:val="ConsPlusNormal"/>
              <w:jc w:val="center"/>
            </w:pPr>
            <w:r>
              <w:t>75</w:t>
            </w:r>
          </w:p>
        </w:tc>
        <w:tc>
          <w:tcPr>
            <w:tcW w:w="941" w:type="dxa"/>
          </w:tcPr>
          <w:p w:rsidR="00DF30DF" w:rsidRDefault="00DF30DF">
            <w:pPr>
              <w:pStyle w:val="ConsPlusNormal"/>
              <w:jc w:val="center"/>
            </w:pPr>
            <w:r>
              <w:t>75</w:t>
            </w:r>
          </w:p>
        </w:tc>
        <w:tc>
          <w:tcPr>
            <w:tcW w:w="941" w:type="dxa"/>
          </w:tcPr>
          <w:p w:rsidR="00DF30DF" w:rsidRDefault="00DF30DF">
            <w:pPr>
              <w:pStyle w:val="ConsPlusNormal"/>
              <w:jc w:val="center"/>
            </w:pPr>
            <w:r>
              <w:t>75</w:t>
            </w:r>
          </w:p>
        </w:tc>
        <w:tc>
          <w:tcPr>
            <w:tcW w:w="941" w:type="dxa"/>
          </w:tcPr>
          <w:p w:rsidR="00DF30DF" w:rsidRDefault="00DF30DF">
            <w:pPr>
              <w:pStyle w:val="ConsPlusNormal"/>
              <w:jc w:val="center"/>
            </w:pPr>
            <w:r>
              <w:t>75</w:t>
            </w:r>
          </w:p>
        </w:tc>
        <w:tc>
          <w:tcPr>
            <w:tcW w:w="941" w:type="dxa"/>
          </w:tcPr>
          <w:p w:rsidR="00DF30DF" w:rsidRDefault="00DF30DF">
            <w:pPr>
              <w:pStyle w:val="ConsPlusNormal"/>
              <w:jc w:val="center"/>
            </w:pPr>
            <w:r>
              <w:t>75</w:t>
            </w:r>
          </w:p>
        </w:tc>
        <w:tc>
          <w:tcPr>
            <w:tcW w:w="941" w:type="dxa"/>
          </w:tcPr>
          <w:p w:rsidR="00DF30DF" w:rsidRDefault="00DF30DF">
            <w:pPr>
              <w:pStyle w:val="ConsPlusNormal"/>
              <w:jc w:val="center"/>
            </w:pPr>
            <w:r>
              <w:t>75</w:t>
            </w:r>
          </w:p>
        </w:tc>
        <w:tc>
          <w:tcPr>
            <w:tcW w:w="941" w:type="dxa"/>
          </w:tcPr>
          <w:p w:rsidR="00DF30DF" w:rsidRDefault="00DF30DF">
            <w:pPr>
              <w:pStyle w:val="ConsPlusNormal"/>
              <w:jc w:val="center"/>
            </w:pPr>
            <w:r>
              <w:t>75</w:t>
            </w:r>
          </w:p>
        </w:tc>
        <w:tc>
          <w:tcPr>
            <w:tcW w:w="917" w:type="dxa"/>
          </w:tcPr>
          <w:p w:rsidR="00DF30DF" w:rsidRDefault="00DF30DF">
            <w:pPr>
              <w:pStyle w:val="ConsPlusNormal"/>
              <w:jc w:val="center"/>
            </w:pPr>
            <w:r>
              <w:t>75</w:t>
            </w:r>
          </w:p>
        </w:tc>
        <w:tc>
          <w:tcPr>
            <w:tcW w:w="942" w:type="dxa"/>
          </w:tcPr>
          <w:p w:rsidR="00DF30DF" w:rsidRDefault="00DF30DF">
            <w:pPr>
              <w:pStyle w:val="ConsPlusNormal"/>
              <w:jc w:val="center"/>
            </w:pPr>
            <w:r>
              <w:t>75</w:t>
            </w:r>
          </w:p>
        </w:tc>
      </w:tr>
      <w:tr w:rsidR="00DF30DF">
        <w:tc>
          <w:tcPr>
            <w:tcW w:w="3970" w:type="dxa"/>
          </w:tcPr>
          <w:p w:rsidR="00DF30DF" w:rsidRDefault="00DF30DF">
            <w:pPr>
              <w:pStyle w:val="ConsPlusNormal"/>
            </w:pPr>
            <w:r>
              <w:t>Доля размещенной в сети Интернет информации в общем объеме обязательной к размещению информации в соответствии с нормативными правовыми актами Российской Федерации, муниципального образования</w:t>
            </w:r>
          </w:p>
        </w:tc>
        <w:tc>
          <w:tcPr>
            <w:tcW w:w="1209" w:type="dxa"/>
          </w:tcPr>
          <w:p w:rsidR="00DF30DF" w:rsidRDefault="00DF30DF">
            <w:pPr>
              <w:pStyle w:val="ConsPlusNormal"/>
              <w:jc w:val="center"/>
            </w:pPr>
            <w:r>
              <w:t>Процент</w:t>
            </w:r>
          </w:p>
        </w:tc>
        <w:tc>
          <w:tcPr>
            <w:tcW w:w="1092" w:type="dxa"/>
          </w:tcPr>
          <w:p w:rsidR="00DF30DF" w:rsidRDefault="00DF30DF">
            <w:pPr>
              <w:pStyle w:val="ConsPlusNormal"/>
              <w:jc w:val="center"/>
            </w:pPr>
            <w:r>
              <w:t>100</w:t>
            </w:r>
          </w:p>
        </w:tc>
        <w:tc>
          <w:tcPr>
            <w:tcW w:w="794"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17" w:type="dxa"/>
          </w:tcPr>
          <w:p w:rsidR="00DF30DF" w:rsidRDefault="00DF30DF">
            <w:pPr>
              <w:pStyle w:val="ConsPlusNormal"/>
              <w:jc w:val="center"/>
            </w:pPr>
            <w:r>
              <w:t>100</w:t>
            </w:r>
          </w:p>
        </w:tc>
        <w:tc>
          <w:tcPr>
            <w:tcW w:w="942" w:type="dxa"/>
          </w:tcPr>
          <w:p w:rsidR="00DF30DF" w:rsidRDefault="00DF30DF">
            <w:pPr>
              <w:pStyle w:val="ConsPlusNormal"/>
              <w:jc w:val="center"/>
            </w:pPr>
            <w:r>
              <w:t>100</w:t>
            </w:r>
          </w:p>
        </w:tc>
      </w:tr>
      <w:tr w:rsidR="00DF30DF">
        <w:tc>
          <w:tcPr>
            <w:tcW w:w="15511" w:type="dxa"/>
            <w:gridSpan w:val="13"/>
          </w:tcPr>
          <w:p w:rsidR="00DF30DF" w:rsidRDefault="00DF30DF">
            <w:pPr>
              <w:pStyle w:val="ConsPlusNormal"/>
            </w:pPr>
            <w:r>
              <w:t>Подпрограмма 4 "Управление и распоряжение муниципальным имуществом МО "Городской округ "Город Нарьян-Мар"</w:t>
            </w:r>
          </w:p>
        </w:tc>
      </w:tr>
      <w:tr w:rsidR="00DF30DF">
        <w:tc>
          <w:tcPr>
            <w:tcW w:w="3970" w:type="dxa"/>
          </w:tcPr>
          <w:p w:rsidR="00DF30DF" w:rsidRDefault="00DF30DF">
            <w:pPr>
              <w:pStyle w:val="ConsPlusNormal"/>
            </w:pPr>
            <w:r>
              <w:t>Доля объектов недвижимого имущества, вовлеченного в экономический оборот, по отношению к общему числу объектов, учтенных в реестре объектов муниципальной собственности муниципального образования "Городской округ "Город Нарьян-Мар"</w:t>
            </w:r>
          </w:p>
        </w:tc>
        <w:tc>
          <w:tcPr>
            <w:tcW w:w="1209" w:type="dxa"/>
          </w:tcPr>
          <w:p w:rsidR="00DF30DF" w:rsidRDefault="00DF30DF">
            <w:pPr>
              <w:pStyle w:val="ConsPlusNormal"/>
              <w:jc w:val="center"/>
            </w:pPr>
            <w:r>
              <w:t>Процент</w:t>
            </w:r>
          </w:p>
        </w:tc>
        <w:tc>
          <w:tcPr>
            <w:tcW w:w="1092" w:type="dxa"/>
          </w:tcPr>
          <w:p w:rsidR="00DF30DF" w:rsidRDefault="00DF30DF">
            <w:pPr>
              <w:pStyle w:val="ConsPlusNormal"/>
              <w:jc w:val="center"/>
            </w:pPr>
            <w:r>
              <w:t>98</w:t>
            </w:r>
          </w:p>
        </w:tc>
        <w:tc>
          <w:tcPr>
            <w:tcW w:w="794" w:type="dxa"/>
          </w:tcPr>
          <w:p w:rsidR="00DF30DF" w:rsidRDefault="00DF30DF">
            <w:pPr>
              <w:pStyle w:val="ConsPlusNormal"/>
              <w:jc w:val="center"/>
            </w:pPr>
            <w:r>
              <w:t>98</w:t>
            </w:r>
          </w:p>
        </w:tc>
        <w:tc>
          <w:tcPr>
            <w:tcW w:w="941" w:type="dxa"/>
          </w:tcPr>
          <w:p w:rsidR="00DF30DF" w:rsidRDefault="00DF30DF">
            <w:pPr>
              <w:pStyle w:val="ConsPlusNormal"/>
              <w:jc w:val="center"/>
            </w:pPr>
            <w:r>
              <w:t>99</w:t>
            </w:r>
          </w:p>
        </w:tc>
        <w:tc>
          <w:tcPr>
            <w:tcW w:w="941" w:type="dxa"/>
          </w:tcPr>
          <w:p w:rsidR="00DF30DF" w:rsidRDefault="00DF30DF">
            <w:pPr>
              <w:pStyle w:val="ConsPlusNormal"/>
              <w:jc w:val="center"/>
            </w:pPr>
            <w:r>
              <w:t>0</w:t>
            </w:r>
          </w:p>
        </w:tc>
        <w:tc>
          <w:tcPr>
            <w:tcW w:w="941" w:type="dxa"/>
          </w:tcPr>
          <w:p w:rsidR="00DF30DF" w:rsidRDefault="00DF30DF">
            <w:pPr>
              <w:pStyle w:val="ConsPlusNormal"/>
              <w:jc w:val="center"/>
            </w:pPr>
            <w:r>
              <w:t>98</w:t>
            </w:r>
          </w:p>
        </w:tc>
        <w:tc>
          <w:tcPr>
            <w:tcW w:w="941" w:type="dxa"/>
          </w:tcPr>
          <w:p w:rsidR="00DF30DF" w:rsidRDefault="00DF30DF">
            <w:pPr>
              <w:pStyle w:val="ConsPlusNormal"/>
              <w:jc w:val="center"/>
            </w:pPr>
            <w:r>
              <w:t>98</w:t>
            </w:r>
          </w:p>
        </w:tc>
        <w:tc>
          <w:tcPr>
            <w:tcW w:w="941" w:type="dxa"/>
          </w:tcPr>
          <w:p w:rsidR="00DF30DF" w:rsidRDefault="00DF30DF">
            <w:pPr>
              <w:pStyle w:val="ConsPlusNormal"/>
              <w:jc w:val="center"/>
            </w:pPr>
            <w:r>
              <w:t>98</w:t>
            </w:r>
          </w:p>
        </w:tc>
        <w:tc>
          <w:tcPr>
            <w:tcW w:w="941" w:type="dxa"/>
          </w:tcPr>
          <w:p w:rsidR="00DF30DF" w:rsidRDefault="00DF30DF">
            <w:pPr>
              <w:pStyle w:val="ConsPlusNormal"/>
              <w:jc w:val="center"/>
            </w:pPr>
            <w:r>
              <w:t>98</w:t>
            </w:r>
          </w:p>
        </w:tc>
        <w:tc>
          <w:tcPr>
            <w:tcW w:w="941" w:type="dxa"/>
          </w:tcPr>
          <w:p w:rsidR="00DF30DF" w:rsidRDefault="00DF30DF">
            <w:pPr>
              <w:pStyle w:val="ConsPlusNormal"/>
              <w:jc w:val="center"/>
            </w:pPr>
            <w:r>
              <w:t>98</w:t>
            </w:r>
          </w:p>
        </w:tc>
        <w:tc>
          <w:tcPr>
            <w:tcW w:w="917" w:type="dxa"/>
          </w:tcPr>
          <w:p w:rsidR="00DF30DF" w:rsidRDefault="00DF30DF">
            <w:pPr>
              <w:pStyle w:val="ConsPlusNormal"/>
              <w:jc w:val="center"/>
            </w:pPr>
            <w:r>
              <w:t>98</w:t>
            </w:r>
          </w:p>
        </w:tc>
        <w:tc>
          <w:tcPr>
            <w:tcW w:w="942" w:type="dxa"/>
          </w:tcPr>
          <w:p w:rsidR="00DF30DF" w:rsidRDefault="00DF30DF">
            <w:pPr>
              <w:pStyle w:val="ConsPlusNormal"/>
              <w:jc w:val="center"/>
            </w:pPr>
            <w:r>
              <w:t>98</w:t>
            </w:r>
          </w:p>
        </w:tc>
      </w:tr>
      <w:tr w:rsidR="00DF30DF">
        <w:tc>
          <w:tcPr>
            <w:tcW w:w="3970" w:type="dxa"/>
          </w:tcPr>
          <w:p w:rsidR="00DF30DF" w:rsidRDefault="00DF30DF">
            <w:pPr>
              <w:pStyle w:val="ConsPlusNormal"/>
            </w:pPr>
            <w:r>
              <w:t>Доля исполнения плановых назначений по доходам от сдачи в аренду муниципального имущества</w:t>
            </w:r>
          </w:p>
        </w:tc>
        <w:tc>
          <w:tcPr>
            <w:tcW w:w="1209" w:type="dxa"/>
          </w:tcPr>
          <w:p w:rsidR="00DF30DF" w:rsidRDefault="00DF30DF">
            <w:pPr>
              <w:pStyle w:val="ConsPlusNormal"/>
              <w:jc w:val="center"/>
            </w:pPr>
            <w:r>
              <w:t>Процент</w:t>
            </w:r>
          </w:p>
        </w:tc>
        <w:tc>
          <w:tcPr>
            <w:tcW w:w="1092" w:type="dxa"/>
          </w:tcPr>
          <w:p w:rsidR="00DF30DF" w:rsidRDefault="00DF30DF">
            <w:pPr>
              <w:pStyle w:val="ConsPlusNormal"/>
              <w:jc w:val="center"/>
            </w:pPr>
            <w:r>
              <w:t>100</w:t>
            </w:r>
          </w:p>
        </w:tc>
        <w:tc>
          <w:tcPr>
            <w:tcW w:w="794"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17" w:type="dxa"/>
          </w:tcPr>
          <w:p w:rsidR="00DF30DF" w:rsidRDefault="00DF30DF">
            <w:pPr>
              <w:pStyle w:val="ConsPlusNormal"/>
              <w:jc w:val="center"/>
            </w:pPr>
            <w:r>
              <w:t>100</w:t>
            </w:r>
          </w:p>
        </w:tc>
        <w:tc>
          <w:tcPr>
            <w:tcW w:w="942" w:type="dxa"/>
          </w:tcPr>
          <w:p w:rsidR="00DF30DF" w:rsidRDefault="00DF30DF">
            <w:pPr>
              <w:pStyle w:val="ConsPlusNormal"/>
              <w:jc w:val="center"/>
            </w:pPr>
            <w:r>
              <w:t>100</w:t>
            </w:r>
          </w:p>
        </w:tc>
      </w:tr>
      <w:tr w:rsidR="00DF30DF">
        <w:tc>
          <w:tcPr>
            <w:tcW w:w="3970" w:type="dxa"/>
          </w:tcPr>
          <w:p w:rsidR="00DF30DF" w:rsidRDefault="00DF30DF">
            <w:pPr>
              <w:pStyle w:val="ConsPlusNormal"/>
            </w:pPr>
            <w:r>
              <w:t>Доля исполнения плановых мероприятий по проверкам муниципальных предприятий и муниципальных учреждений на предмет учета муниципального имущества</w:t>
            </w:r>
          </w:p>
        </w:tc>
        <w:tc>
          <w:tcPr>
            <w:tcW w:w="1209" w:type="dxa"/>
          </w:tcPr>
          <w:p w:rsidR="00DF30DF" w:rsidRDefault="00DF30DF">
            <w:pPr>
              <w:pStyle w:val="ConsPlusNormal"/>
              <w:jc w:val="center"/>
            </w:pPr>
            <w:r>
              <w:t>Процент</w:t>
            </w:r>
          </w:p>
        </w:tc>
        <w:tc>
          <w:tcPr>
            <w:tcW w:w="1092" w:type="dxa"/>
          </w:tcPr>
          <w:p w:rsidR="00DF30DF" w:rsidRDefault="00DF30DF">
            <w:pPr>
              <w:pStyle w:val="ConsPlusNormal"/>
              <w:jc w:val="center"/>
            </w:pPr>
            <w:r>
              <w:t>100</w:t>
            </w:r>
          </w:p>
        </w:tc>
        <w:tc>
          <w:tcPr>
            <w:tcW w:w="794"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41" w:type="dxa"/>
          </w:tcPr>
          <w:p w:rsidR="00DF30DF" w:rsidRDefault="00DF30DF">
            <w:pPr>
              <w:pStyle w:val="ConsPlusNormal"/>
              <w:jc w:val="center"/>
            </w:pPr>
            <w:r>
              <w:t>100</w:t>
            </w:r>
          </w:p>
        </w:tc>
        <w:tc>
          <w:tcPr>
            <w:tcW w:w="917" w:type="dxa"/>
          </w:tcPr>
          <w:p w:rsidR="00DF30DF" w:rsidRDefault="00DF30DF">
            <w:pPr>
              <w:pStyle w:val="ConsPlusNormal"/>
              <w:jc w:val="center"/>
            </w:pPr>
            <w:r>
              <w:t>100</w:t>
            </w:r>
          </w:p>
        </w:tc>
        <w:tc>
          <w:tcPr>
            <w:tcW w:w="942" w:type="dxa"/>
          </w:tcPr>
          <w:p w:rsidR="00DF30DF" w:rsidRDefault="00DF30DF">
            <w:pPr>
              <w:pStyle w:val="ConsPlusNormal"/>
              <w:jc w:val="center"/>
            </w:pPr>
            <w:r>
              <w:t>100</w:t>
            </w:r>
          </w:p>
        </w:tc>
      </w:tr>
    </w:tbl>
    <w:p w:rsidR="00DF30DF" w:rsidRDefault="00DF30DF">
      <w:pPr>
        <w:pStyle w:val="ConsPlusNormal"/>
        <w:sectPr w:rsidR="00DF30DF">
          <w:pgSz w:w="16838" w:h="11905" w:orient="landscape"/>
          <w:pgMar w:top="1701" w:right="397" w:bottom="850" w:left="397" w:header="0" w:footer="0" w:gutter="0"/>
          <w:cols w:space="720"/>
          <w:titlePg/>
        </w:sectPr>
      </w:pPr>
    </w:p>
    <w:p w:rsidR="00DF30DF" w:rsidRDefault="00DF30DF">
      <w:pPr>
        <w:pStyle w:val="ConsPlusNormal"/>
        <w:ind w:firstLine="540"/>
        <w:jc w:val="both"/>
      </w:pPr>
    </w:p>
    <w:p w:rsidR="00DF30DF" w:rsidRDefault="00DF30DF">
      <w:pPr>
        <w:pStyle w:val="ConsPlusNormal"/>
        <w:ind w:firstLine="540"/>
        <w:jc w:val="both"/>
      </w:pPr>
    </w:p>
    <w:p w:rsidR="00DF30DF" w:rsidRDefault="00DF30DF">
      <w:pPr>
        <w:pStyle w:val="ConsPlusNormal"/>
        <w:ind w:firstLine="540"/>
        <w:jc w:val="both"/>
      </w:pPr>
    </w:p>
    <w:p w:rsidR="00DF30DF" w:rsidRDefault="00DF30DF">
      <w:pPr>
        <w:pStyle w:val="ConsPlusNormal"/>
        <w:ind w:firstLine="540"/>
        <w:jc w:val="both"/>
      </w:pPr>
    </w:p>
    <w:p w:rsidR="00DF30DF" w:rsidRDefault="00DF30DF">
      <w:pPr>
        <w:pStyle w:val="ConsPlusNormal"/>
        <w:ind w:firstLine="540"/>
        <w:jc w:val="both"/>
      </w:pPr>
    </w:p>
    <w:p w:rsidR="00DF30DF" w:rsidRDefault="00DF30DF">
      <w:pPr>
        <w:pStyle w:val="ConsPlusNormal"/>
        <w:jc w:val="right"/>
        <w:outlineLvl w:val="1"/>
      </w:pPr>
      <w:r>
        <w:t>Приложение 2</w:t>
      </w:r>
    </w:p>
    <w:p w:rsidR="00DF30DF" w:rsidRDefault="00DF30DF">
      <w:pPr>
        <w:pStyle w:val="ConsPlusNormal"/>
        <w:jc w:val="right"/>
      </w:pPr>
      <w:r>
        <w:t>к муниципальной программе</w:t>
      </w:r>
    </w:p>
    <w:p w:rsidR="00DF30DF" w:rsidRDefault="00DF30DF">
      <w:pPr>
        <w:pStyle w:val="ConsPlusNormal"/>
        <w:jc w:val="right"/>
      </w:pPr>
      <w:r>
        <w:t>муниципального образования</w:t>
      </w:r>
    </w:p>
    <w:p w:rsidR="00DF30DF" w:rsidRDefault="00DF30DF">
      <w:pPr>
        <w:pStyle w:val="ConsPlusNormal"/>
        <w:jc w:val="right"/>
      </w:pPr>
      <w:r>
        <w:t>"Городской округ "Город Нарьян-Мар"</w:t>
      </w:r>
    </w:p>
    <w:p w:rsidR="00DF30DF" w:rsidRDefault="00DF30DF">
      <w:pPr>
        <w:pStyle w:val="ConsPlusNormal"/>
        <w:jc w:val="right"/>
      </w:pPr>
      <w:r>
        <w:t>"Совершенствование и развитие</w:t>
      </w:r>
    </w:p>
    <w:p w:rsidR="00DF30DF" w:rsidRDefault="00DF30DF">
      <w:pPr>
        <w:pStyle w:val="ConsPlusNormal"/>
        <w:jc w:val="right"/>
      </w:pPr>
      <w:r>
        <w:t>муниципального управления</w:t>
      </w:r>
    </w:p>
    <w:p w:rsidR="00DF30DF" w:rsidRDefault="00DF30DF">
      <w:pPr>
        <w:pStyle w:val="ConsPlusNormal"/>
        <w:jc w:val="right"/>
      </w:pPr>
      <w:r>
        <w:t>в муниципальном образовании</w:t>
      </w:r>
    </w:p>
    <w:p w:rsidR="00DF30DF" w:rsidRDefault="00DF30DF">
      <w:pPr>
        <w:pStyle w:val="ConsPlusNormal"/>
        <w:jc w:val="right"/>
      </w:pPr>
      <w:r>
        <w:t>"Городской округ "Город Нарьян-Мар"</w:t>
      </w:r>
    </w:p>
    <w:p w:rsidR="00DF30DF" w:rsidRDefault="00DF30DF">
      <w:pPr>
        <w:pStyle w:val="ConsPlusNormal"/>
        <w:ind w:firstLine="540"/>
        <w:jc w:val="both"/>
      </w:pPr>
    </w:p>
    <w:p w:rsidR="00DF30DF" w:rsidRDefault="00DF30DF">
      <w:pPr>
        <w:pStyle w:val="ConsPlusTitle"/>
        <w:jc w:val="center"/>
      </w:pPr>
      <w:bookmarkStart w:id="6" w:name="P1239"/>
      <w:bookmarkEnd w:id="6"/>
      <w:r>
        <w:t>Ресурсное обеспечение</w:t>
      </w:r>
    </w:p>
    <w:p w:rsidR="00DF30DF" w:rsidRDefault="00DF30DF">
      <w:pPr>
        <w:pStyle w:val="ConsPlusTitle"/>
        <w:jc w:val="center"/>
      </w:pPr>
      <w:r>
        <w:t>реализации муниципальной программы муниципального</w:t>
      </w:r>
    </w:p>
    <w:p w:rsidR="00DF30DF" w:rsidRDefault="00DF30DF">
      <w:pPr>
        <w:pStyle w:val="ConsPlusTitle"/>
        <w:jc w:val="center"/>
      </w:pPr>
      <w:r>
        <w:t>образования "Городской округ "Город Нарьян-Мар"</w:t>
      </w:r>
    </w:p>
    <w:p w:rsidR="00DF30DF" w:rsidRDefault="00DF30DF">
      <w:pPr>
        <w:pStyle w:val="ConsPlusTitle"/>
        <w:jc w:val="center"/>
      </w:pPr>
      <w:r>
        <w:t>"Совершенствование и развитие муниципального управления</w:t>
      </w:r>
    </w:p>
    <w:p w:rsidR="00DF30DF" w:rsidRDefault="00DF30DF">
      <w:pPr>
        <w:pStyle w:val="ConsPlusTitle"/>
        <w:jc w:val="center"/>
      </w:pPr>
      <w:r>
        <w:t>в муниципальном образовании "Городской округ</w:t>
      </w:r>
    </w:p>
    <w:p w:rsidR="00DF30DF" w:rsidRDefault="00DF30DF">
      <w:pPr>
        <w:pStyle w:val="ConsPlusTitle"/>
        <w:jc w:val="center"/>
      </w:pPr>
      <w:r>
        <w:t>"Город Нарьян-Мар"</w:t>
      </w:r>
    </w:p>
    <w:p w:rsidR="00DF30DF" w:rsidRDefault="00DF30D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5758"/>
        <w:gridCol w:w="113"/>
      </w:tblGrid>
      <w:tr w:rsidR="00DF30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F30DF" w:rsidRDefault="00DF30D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F30DF" w:rsidRDefault="00DF30D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F30DF" w:rsidRDefault="00DF30DF">
            <w:pPr>
              <w:pStyle w:val="ConsPlusNormal"/>
              <w:jc w:val="center"/>
            </w:pPr>
            <w:r>
              <w:rPr>
                <w:color w:val="392C69"/>
              </w:rPr>
              <w:t>Список изменяющих документов</w:t>
            </w:r>
          </w:p>
          <w:p w:rsidR="00DF30DF" w:rsidRDefault="00DF30DF">
            <w:pPr>
              <w:pStyle w:val="ConsPlusNormal"/>
              <w:jc w:val="center"/>
            </w:pPr>
            <w:r>
              <w:rPr>
                <w:color w:val="392C69"/>
              </w:rPr>
              <w:t xml:space="preserve">(в ред. </w:t>
            </w:r>
            <w:hyperlink r:id="rId109">
              <w:r>
                <w:rPr>
                  <w:color w:val="0000FF"/>
                </w:rPr>
                <w:t>постановления</w:t>
              </w:r>
            </w:hyperlink>
            <w:r>
              <w:rPr>
                <w:color w:val="392C69"/>
              </w:rPr>
              <w:t xml:space="preserve"> Администрации муниципального образования "Городской</w:t>
            </w:r>
          </w:p>
          <w:p w:rsidR="00DF30DF" w:rsidRDefault="00DF30DF">
            <w:pPr>
              <w:pStyle w:val="ConsPlusNormal"/>
              <w:jc w:val="center"/>
            </w:pPr>
            <w:r>
              <w:rPr>
                <w:color w:val="392C69"/>
              </w:rPr>
              <w:t>округ "Город Нарьян-Мар" от 16.04.2026 N 470)</w:t>
            </w:r>
          </w:p>
        </w:tc>
        <w:tc>
          <w:tcPr>
            <w:tcW w:w="113" w:type="dxa"/>
            <w:tcBorders>
              <w:top w:val="nil"/>
              <w:left w:val="nil"/>
              <w:bottom w:val="nil"/>
              <w:right w:val="nil"/>
            </w:tcBorders>
            <w:shd w:val="clear" w:color="auto" w:fill="F4F3F8"/>
            <w:tcMar>
              <w:top w:w="0" w:type="dxa"/>
              <w:left w:w="0" w:type="dxa"/>
              <w:bottom w:w="0" w:type="dxa"/>
              <w:right w:w="0" w:type="dxa"/>
            </w:tcMar>
          </w:tcPr>
          <w:p w:rsidR="00DF30DF" w:rsidRDefault="00DF30DF">
            <w:pPr>
              <w:pStyle w:val="ConsPlusNormal"/>
            </w:pPr>
          </w:p>
        </w:tc>
      </w:tr>
    </w:tbl>
    <w:p w:rsidR="00DF30DF" w:rsidRDefault="00DF30DF">
      <w:pPr>
        <w:pStyle w:val="ConsPlusNormal"/>
        <w:ind w:firstLine="540"/>
        <w:jc w:val="both"/>
      </w:pPr>
    </w:p>
    <w:p w:rsidR="00DF30DF" w:rsidRDefault="00DF30DF">
      <w:pPr>
        <w:pStyle w:val="ConsPlusNormal"/>
        <w:ind w:firstLine="540"/>
        <w:jc w:val="both"/>
      </w:pPr>
      <w:r>
        <w:t>Ответственный исполнитель: управление экономического и инвестиционного развития Администрации муниципального образования "Городской округ "Город Нарьян-Мар"</w:t>
      </w:r>
    </w:p>
    <w:p w:rsidR="00DF30DF" w:rsidRDefault="00DF30DF">
      <w:pPr>
        <w:pStyle w:val="ConsPlusNormal"/>
        <w:ind w:firstLine="54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2120"/>
        <w:gridCol w:w="1716"/>
        <w:gridCol w:w="1220"/>
        <w:gridCol w:w="735"/>
        <w:gridCol w:w="735"/>
        <w:gridCol w:w="1184"/>
        <w:gridCol w:w="1184"/>
        <w:gridCol w:w="1196"/>
        <w:gridCol w:w="1196"/>
        <w:gridCol w:w="1184"/>
        <w:gridCol w:w="1196"/>
        <w:gridCol w:w="1184"/>
        <w:gridCol w:w="1184"/>
      </w:tblGrid>
      <w:tr w:rsidR="00DF30DF">
        <w:tc>
          <w:tcPr>
            <w:tcW w:w="2098" w:type="dxa"/>
            <w:vMerge w:val="restart"/>
          </w:tcPr>
          <w:p w:rsidR="00DF30DF" w:rsidRDefault="00DF30DF">
            <w:pPr>
              <w:pStyle w:val="ConsPlusNormal"/>
              <w:jc w:val="center"/>
            </w:pPr>
            <w:r>
              <w:t>Наименование муниципальной программы (подпрограммы)</w:t>
            </w:r>
          </w:p>
        </w:tc>
        <w:tc>
          <w:tcPr>
            <w:tcW w:w="1356" w:type="dxa"/>
            <w:vMerge w:val="restart"/>
          </w:tcPr>
          <w:p w:rsidR="00DF30DF" w:rsidRDefault="00DF30DF">
            <w:pPr>
              <w:pStyle w:val="ConsPlusNormal"/>
              <w:jc w:val="center"/>
            </w:pPr>
            <w:r>
              <w:t>Источник финансирования</w:t>
            </w:r>
          </w:p>
        </w:tc>
        <w:tc>
          <w:tcPr>
            <w:tcW w:w="16892" w:type="dxa"/>
            <w:gridSpan w:val="11"/>
          </w:tcPr>
          <w:p w:rsidR="00DF30DF" w:rsidRDefault="00DF30DF">
            <w:pPr>
              <w:pStyle w:val="ConsPlusNormal"/>
              <w:jc w:val="center"/>
            </w:pPr>
            <w:r>
              <w:t>Объем финансирования, тыс. руб.</w:t>
            </w:r>
          </w:p>
        </w:tc>
      </w:tr>
      <w:tr w:rsidR="00DF30DF">
        <w:tc>
          <w:tcPr>
            <w:tcW w:w="0" w:type="auto"/>
            <w:vMerge/>
          </w:tcPr>
          <w:p w:rsidR="00DF30DF" w:rsidRDefault="00DF30DF">
            <w:pPr>
              <w:pStyle w:val="ConsPlusNormal"/>
            </w:pPr>
          </w:p>
        </w:tc>
        <w:tc>
          <w:tcPr>
            <w:tcW w:w="0" w:type="auto"/>
            <w:vMerge/>
          </w:tcPr>
          <w:p w:rsidR="00DF30DF" w:rsidRDefault="00DF30DF">
            <w:pPr>
              <w:pStyle w:val="ConsPlusNormal"/>
            </w:pPr>
          </w:p>
        </w:tc>
        <w:tc>
          <w:tcPr>
            <w:tcW w:w="1757" w:type="dxa"/>
            <w:vMerge w:val="restart"/>
          </w:tcPr>
          <w:p w:rsidR="00DF30DF" w:rsidRDefault="00DF30DF">
            <w:pPr>
              <w:pStyle w:val="ConsPlusNormal"/>
              <w:jc w:val="center"/>
            </w:pPr>
            <w:r>
              <w:t>всего</w:t>
            </w:r>
          </w:p>
        </w:tc>
        <w:tc>
          <w:tcPr>
            <w:tcW w:w="15135" w:type="dxa"/>
            <w:gridSpan w:val="10"/>
          </w:tcPr>
          <w:p w:rsidR="00DF30DF" w:rsidRDefault="00DF30DF">
            <w:pPr>
              <w:pStyle w:val="ConsPlusNormal"/>
              <w:jc w:val="center"/>
            </w:pPr>
            <w:r>
              <w:t>в том числе</w:t>
            </w:r>
          </w:p>
        </w:tc>
      </w:tr>
      <w:tr w:rsidR="00DF30DF">
        <w:tc>
          <w:tcPr>
            <w:tcW w:w="0" w:type="auto"/>
            <w:vMerge/>
          </w:tcPr>
          <w:p w:rsidR="00DF30DF" w:rsidRDefault="00DF30DF">
            <w:pPr>
              <w:pStyle w:val="ConsPlusNormal"/>
            </w:pPr>
          </w:p>
        </w:tc>
        <w:tc>
          <w:tcPr>
            <w:tcW w:w="0" w:type="auto"/>
            <w:vMerge/>
          </w:tcPr>
          <w:p w:rsidR="00DF30DF" w:rsidRDefault="00DF30DF">
            <w:pPr>
              <w:pStyle w:val="ConsPlusNormal"/>
            </w:pPr>
          </w:p>
        </w:tc>
        <w:tc>
          <w:tcPr>
            <w:tcW w:w="0" w:type="auto"/>
            <w:vMerge/>
          </w:tcPr>
          <w:p w:rsidR="00DF30DF" w:rsidRDefault="00DF30DF">
            <w:pPr>
              <w:pStyle w:val="ConsPlusNormal"/>
            </w:pPr>
          </w:p>
        </w:tc>
        <w:tc>
          <w:tcPr>
            <w:tcW w:w="1134" w:type="dxa"/>
          </w:tcPr>
          <w:p w:rsidR="00DF30DF" w:rsidRDefault="00DF30DF">
            <w:pPr>
              <w:pStyle w:val="ConsPlusNormal"/>
              <w:jc w:val="center"/>
            </w:pPr>
            <w:r>
              <w:t xml:space="preserve">2019 </w:t>
            </w:r>
            <w:r>
              <w:lastRenderedPageBreak/>
              <w:t>год</w:t>
            </w:r>
          </w:p>
        </w:tc>
        <w:tc>
          <w:tcPr>
            <w:tcW w:w="1134" w:type="dxa"/>
          </w:tcPr>
          <w:p w:rsidR="00DF30DF" w:rsidRDefault="00DF30DF">
            <w:pPr>
              <w:pStyle w:val="ConsPlusNormal"/>
              <w:jc w:val="center"/>
            </w:pPr>
            <w:r>
              <w:lastRenderedPageBreak/>
              <w:t xml:space="preserve">2020 </w:t>
            </w:r>
            <w:r>
              <w:lastRenderedPageBreak/>
              <w:t>год</w:t>
            </w:r>
          </w:p>
        </w:tc>
        <w:tc>
          <w:tcPr>
            <w:tcW w:w="1587" w:type="dxa"/>
          </w:tcPr>
          <w:p w:rsidR="00DF30DF" w:rsidRDefault="00DF30DF">
            <w:pPr>
              <w:pStyle w:val="ConsPlusNormal"/>
              <w:jc w:val="center"/>
            </w:pPr>
            <w:r>
              <w:lastRenderedPageBreak/>
              <w:t>2021 год</w:t>
            </w:r>
          </w:p>
        </w:tc>
        <w:tc>
          <w:tcPr>
            <w:tcW w:w="1587" w:type="dxa"/>
          </w:tcPr>
          <w:p w:rsidR="00DF30DF" w:rsidRDefault="00DF30DF">
            <w:pPr>
              <w:pStyle w:val="ConsPlusNormal"/>
              <w:jc w:val="center"/>
            </w:pPr>
            <w:r>
              <w:t>2022 год</w:t>
            </w:r>
          </w:p>
        </w:tc>
        <w:tc>
          <w:tcPr>
            <w:tcW w:w="1644" w:type="dxa"/>
          </w:tcPr>
          <w:p w:rsidR="00DF30DF" w:rsidRDefault="00DF30DF">
            <w:pPr>
              <w:pStyle w:val="ConsPlusNormal"/>
              <w:jc w:val="center"/>
            </w:pPr>
            <w:r>
              <w:t>2023 год</w:t>
            </w:r>
          </w:p>
        </w:tc>
        <w:tc>
          <w:tcPr>
            <w:tcW w:w="1644" w:type="dxa"/>
          </w:tcPr>
          <w:p w:rsidR="00DF30DF" w:rsidRDefault="00DF30DF">
            <w:pPr>
              <w:pStyle w:val="ConsPlusNormal"/>
              <w:jc w:val="center"/>
            </w:pPr>
            <w:r>
              <w:t>2024 год</w:t>
            </w:r>
          </w:p>
        </w:tc>
        <w:tc>
          <w:tcPr>
            <w:tcW w:w="1587" w:type="dxa"/>
          </w:tcPr>
          <w:p w:rsidR="00DF30DF" w:rsidRDefault="00DF30DF">
            <w:pPr>
              <w:pStyle w:val="ConsPlusNormal"/>
              <w:jc w:val="center"/>
            </w:pPr>
            <w:r>
              <w:t>2025 год</w:t>
            </w:r>
          </w:p>
        </w:tc>
        <w:tc>
          <w:tcPr>
            <w:tcW w:w="1644" w:type="dxa"/>
          </w:tcPr>
          <w:p w:rsidR="00DF30DF" w:rsidRDefault="00DF30DF">
            <w:pPr>
              <w:pStyle w:val="ConsPlusNormal"/>
              <w:jc w:val="center"/>
            </w:pPr>
            <w:r>
              <w:t>2026 год</w:t>
            </w:r>
          </w:p>
        </w:tc>
        <w:tc>
          <w:tcPr>
            <w:tcW w:w="1587" w:type="dxa"/>
          </w:tcPr>
          <w:p w:rsidR="00DF30DF" w:rsidRDefault="00DF30DF">
            <w:pPr>
              <w:pStyle w:val="ConsPlusNormal"/>
              <w:jc w:val="center"/>
            </w:pPr>
            <w:r>
              <w:t>2027 год</w:t>
            </w:r>
          </w:p>
        </w:tc>
        <w:tc>
          <w:tcPr>
            <w:tcW w:w="1587" w:type="dxa"/>
          </w:tcPr>
          <w:p w:rsidR="00DF30DF" w:rsidRDefault="00DF30DF">
            <w:pPr>
              <w:pStyle w:val="ConsPlusNormal"/>
              <w:jc w:val="center"/>
            </w:pPr>
            <w:r>
              <w:t>2028 год</w:t>
            </w:r>
          </w:p>
        </w:tc>
      </w:tr>
      <w:tr w:rsidR="00DF30DF">
        <w:tc>
          <w:tcPr>
            <w:tcW w:w="2098" w:type="dxa"/>
          </w:tcPr>
          <w:p w:rsidR="00DF30DF" w:rsidRDefault="00DF30DF">
            <w:pPr>
              <w:pStyle w:val="ConsPlusNormal"/>
              <w:jc w:val="center"/>
            </w:pPr>
            <w:r>
              <w:t>А</w:t>
            </w:r>
          </w:p>
        </w:tc>
        <w:tc>
          <w:tcPr>
            <w:tcW w:w="1356" w:type="dxa"/>
          </w:tcPr>
          <w:p w:rsidR="00DF30DF" w:rsidRDefault="00DF30DF">
            <w:pPr>
              <w:pStyle w:val="ConsPlusNormal"/>
              <w:jc w:val="center"/>
            </w:pPr>
            <w:r>
              <w:t>Б</w:t>
            </w:r>
          </w:p>
        </w:tc>
        <w:tc>
          <w:tcPr>
            <w:tcW w:w="1757" w:type="dxa"/>
          </w:tcPr>
          <w:p w:rsidR="00DF30DF" w:rsidRDefault="00DF30DF">
            <w:pPr>
              <w:pStyle w:val="ConsPlusNormal"/>
              <w:jc w:val="center"/>
            </w:pPr>
            <w:r>
              <w:t>1</w:t>
            </w:r>
          </w:p>
        </w:tc>
        <w:tc>
          <w:tcPr>
            <w:tcW w:w="1134" w:type="dxa"/>
          </w:tcPr>
          <w:p w:rsidR="00DF30DF" w:rsidRDefault="00DF30DF">
            <w:pPr>
              <w:pStyle w:val="ConsPlusNormal"/>
              <w:jc w:val="center"/>
            </w:pPr>
            <w:r>
              <w:t>2</w:t>
            </w:r>
          </w:p>
        </w:tc>
        <w:tc>
          <w:tcPr>
            <w:tcW w:w="1134" w:type="dxa"/>
          </w:tcPr>
          <w:p w:rsidR="00DF30DF" w:rsidRDefault="00DF30DF">
            <w:pPr>
              <w:pStyle w:val="ConsPlusNormal"/>
              <w:jc w:val="center"/>
            </w:pPr>
            <w:r>
              <w:t>3</w:t>
            </w:r>
          </w:p>
        </w:tc>
        <w:tc>
          <w:tcPr>
            <w:tcW w:w="1587" w:type="dxa"/>
          </w:tcPr>
          <w:p w:rsidR="00DF30DF" w:rsidRDefault="00DF30DF">
            <w:pPr>
              <w:pStyle w:val="ConsPlusNormal"/>
              <w:jc w:val="center"/>
            </w:pPr>
            <w:r>
              <w:t>4</w:t>
            </w:r>
          </w:p>
        </w:tc>
        <w:tc>
          <w:tcPr>
            <w:tcW w:w="1587" w:type="dxa"/>
          </w:tcPr>
          <w:p w:rsidR="00DF30DF" w:rsidRDefault="00DF30DF">
            <w:pPr>
              <w:pStyle w:val="ConsPlusNormal"/>
              <w:jc w:val="center"/>
            </w:pPr>
            <w:r>
              <w:t>5</w:t>
            </w:r>
          </w:p>
        </w:tc>
        <w:tc>
          <w:tcPr>
            <w:tcW w:w="1644" w:type="dxa"/>
          </w:tcPr>
          <w:p w:rsidR="00DF30DF" w:rsidRDefault="00DF30DF">
            <w:pPr>
              <w:pStyle w:val="ConsPlusNormal"/>
              <w:jc w:val="center"/>
            </w:pPr>
            <w:r>
              <w:t>6</w:t>
            </w:r>
          </w:p>
        </w:tc>
        <w:tc>
          <w:tcPr>
            <w:tcW w:w="1644" w:type="dxa"/>
          </w:tcPr>
          <w:p w:rsidR="00DF30DF" w:rsidRDefault="00DF30DF">
            <w:pPr>
              <w:pStyle w:val="ConsPlusNormal"/>
              <w:jc w:val="center"/>
            </w:pPr>
            <w:r>
              <w:t>7</w:t>
            </w:r>
          </w:p>
        </w:tc>
        <w:tc>
          <w:tcPr>
            <w:tcW w:w="1587" w:type="dxa"/>
          </w:tcPr>
          <w:p w:rsidR="00DF30DF" w:rsidRDefault="00DF30DF">
            <w:pPr>
              <w:pStyle w:val="ConsPlusNormal"/>
              <w:jc w:val="center"/>
            </w:pPr>
            <w:r>
              <w:t>8</w:t>
            </w:r>
          </w:p>
        </w:tc>
        <w:tc>
          <w:tcPr>
            <w:tcW w:w="1644" w:type="dxa"/>
          </w:tcPr>
          <w:p w:rsidR="00DF30DF" w:rsidRDefault="00DF30DF">
            <w:pPr>
              <w:pStyle w:val="ConsPlusNormal"/>
              <w:jc w:val="center"/>
            </w:pPr>
            <w:r>
              <w:t>9</w:t>
            </w:r>
          </w:p>
        </w:tc>
        <w:tc>
          <w:tcPr>
            <w:tcW w:w="1587" w:type="dxa"/>
          </w:tcPr>
          <w:p w:rsidR="00DF30DF" w:rsidRDefault="00DF30DF">
            <w:pPr>
              <w:pStyle w:val="ConsPlusNormal"/>
              <w:jc w:val="center"/>
            </w:pPr>
            <w:r>
              <w:t>10</w:t>
            </w:r>
          </w:p>
        </w:tc>
        <w:tc>
          <w:tcPr>
            <w:tcW w:w="1587" w:type="dxa"/>
          </w:tcPr>
          <w:p w:rsidR="00DF30DF" w:rsidRDefault="00DF30DF">
            <w:pPr>
              <w:pStyle w:val="ConsPlusNormal"/>
              <w:jc w:val="center"/>
            </w:pPr>
            <w:r>
              <w:t>11</w:t>
            </w:r>
          </w:p>
        </w:tc>
      </w:tr>
      <w:tr w:rsidR="00DF30DF">
        <w:tc>
          <w:tcPr>
            <w:tcW w:w="2098" w:type="dxa"/>
            <w:vMerge w:val="restart"/>
          </w:tcPr>
          <w:p w:rsidR="00DF30DF" w:rsidRDefault="00DF30DF">
            <w:pPr>
              <w:pStyle w:val="ConsPlusNormal"/>
            </w:pPr>
            <w:r>
              <w:t>Муниципальная программа муниципального образования "Городской округ "Город Нарьян-Мар" "Совершенствование и развитие муниципального управления в муниципальном образовании "Городской округ "Город Нарьян-Мар"</w:t>
            </w:r>
          </w:p>
        </w:tc>
        <w:tc>
          <w:tcPr>
            <w:tcW w:w="1356" w:type="dxa"/>
          </w:tcPr>
          <w:p w:rsidR="00DF30DF" w:rsidRDefault="00DF30DF">
            <w:pPr>
              <w:pStyle w:val="ConsPlusNormal"/>
            </w:pPr>
            <w:r>
              <w:t>Всего, в том числе:</w:t>
            </w:r>
          </w:p>
        </w:tc>
        <w:tc>
          <w:tcPr>
            <w:tcW w:w="1757" w:type="dxa"/>
          </w:tcPr>
          <w:p w:rsidR="00DF30DF" w:rsidRDefault="00DF30DF">
            <w:pPr>
              <w:pStyle w:val="ConsPlusNormal"/>
              <w:jc w:val="center"/>
            </w:pPr>
            <w:r>
              <w:t>4 295 168,11913</w:t>
            </w:r>
          </w:p>
        </w:tc>
        <w:tc>
          <w:tcPr>
            <w:tcW w:w="1134" w:type="dxa"/>
          </w:tcPr>
          <w:p w:rsidR="00DF30DF" w:rsidRDefault="00DF30DF">
            <w:pPr>
              <w:pStyle w:val="ConsPlusNormal"/>
              <w:jc w:val="center"/>
            </w:pPr>
            <w:r>
              <w:t>343 136,6</w:t>
            </w:r>
          </w:p>
        </w:tc>
        <w:tc>
          <w:tcPr>
            <w:tcW w:w="1134" w:type="dxa"/>
          </w:tcPr>
          <w:p w:rsidR="00DF30DF" w:rsidRDefault="00DF30DF">
            <w:pPr>
              <w:pStyle w:val="ConsPlusNormal"/>
              <w:jc w:val="center"/>
            </w:pPr>
            <w:r>
              <w:t>357 600,4</w:t>
            </w:r>
          </w:p>
        </w:tc>
        <w:tc>
          <w:tcPr>
            <w:tcW w:w="1587" w:type="dxa"/>
          </w:tcPr>
          <w:p w:rsidR="00DF30DF" w:rsidRDefault="00DF30DF">
            <w:pPr>
              <w:pStyle w:val="ConsPlusNormal"/>
              <w:jc w:val="center"/>
            </w:pPr>
            <w:r>
              <w:t>354 739,73759</w:t>
            </w:r>
          </w:p>
        </w:tc>
        <w:tc>
          <w:tcPr>
            <w:tcW w:w="1587" w:type="dxa"/>
          </w:tcPr>
          <w:p w:rsidR="00DF30DF" w:rsidRDefault="00DF30DF">
            <w:pPr>
              <w:pStyle w:val="ConsPlusNormal"/>
              <w:jc w:val="center"/>
            </w:pPr>
            <w:r>
              <w:t>370 613,46359</w:t>
            </w:r>
          </w:p>
        </w:tc>
        <w:tc>
          <w:tcPr>
            <w:tcW w:w="1644" w:type="dxa"/>
          </w:tcPr>
          <w:p w:rsidR="00DF30DF" w:rsidRDefault="00DF30DF">
            <w:pPr>
              <w:pStyle w:val="ConsPlusNormal"/>
              <w:jc w:val="center"/>
            </w:pPr>
            <w:r>
              <w:t>384 130,89684</w:t>
            </w:r>
          </w:p>
        </w:tc>
        <w:tc>
          <w:tcPr>
            <w:tcW w:w="1644" w:type="dxa"/>
          </w:tcPr>
          <w:p w:rsidR="00DF30DF" w:rsidRDefault="00DF30DF">
            <w:pPr>
              <w:pStyle w:val="ConsPlusNormal"/>
              <w:jc w:val="center"/>
            </w:pPr>
            <w:r>
              <w:t>432 277,91544</w:t>
            </w:r>
          </w:p>
        </w:tc>
        <w:tc>
          <w:tcPr>
            <w:tcW w:w="1587" w:type="dxa"/>
          </w:tcPr>
          <w:p w:rsidR="00DF30DF" w:rsidRDefault="00DF30DF">
            <w:pPr>
              <w:pStyle w:val="ConsPlusNormal"/>
              <w:jc w:val="center"/>
            </w:pPr>
            <w:r>
              <w:t>509 727,71585</w:t>
            </w:r>
          </w:p>
        </w:tc>
        <w:tc>
          <w:tcPr>
            <w:tcW w:w="1644" w:type="dxa"/>
          </w:tcPr>
          <w:p w:rsidR="00DF30DF" w:rsidRDefault="00DF30DF">
            <w:pPr>
              <w:pStyle w:val="ConsPlusNormal"/>
              <w:jc w:val="center"/>
            </w:pPr>
            <w:r>
              <w:t>513 872,73974</w:t>
            </w:r>
          </w:p>
        </w:tc>
        <w:tc>
          <w:tcPr>
            <w:tcW w:w="1587" w:type="dxa"/>
          </w:tcPr>
          <w:p w:rsidR="00DF30DF" w:rsidRDefault="00DF30DF">
            <w:pPr>
              <w:pStyle w:val="ConsPlusNormal"/>
              <w:jc w:val="center"/>
            </w:pPr>
            <w:r>
              <w:t>520 635,67772</w:t>
            </w:r>
          </w:p>
        </w:tc>
        <w:tc>
          <w:tcPr>
            <w:tcW w:w="1587" w:type="dxa"/>
          </w:tcPr>
          <w:p w:rsidR="00DF30DF" w:rsidRDefault="00DF30DF">
            <w:pPr>
              <w:pStyle w:val="ConsPlusNormal"/>
              <w:jc w:val="center"/>
            </w:pPr>
            <w:r>
              <w:t>508 432,97236</w:t>
            </w:r>
          </w:p>
        </w:tc>
      </w:tr>
      <w:tr w:rsidR="00DF30DF">
        <w:tc>
          <w:tcPr>
            <w:tcW w:w="0" w:type="auto"/>
            <w:vMerge/>
          </w:tcPr>
          <w:p w:rsidR="00DF30DF" w:rsidRDefault="00DF30DF">
            <w:pPr>
              <w:pStyle w:val="ConsPlusNormal"/>
            </w:pPr>
          </w:p>
        </w:tc>
        <w:tc>
          <w:tcPr>
            <w:tcW w:w="1356" w:type="dxa"/>
          </w:tcPr>
          <w:p w:rsidR="00DF30DF" w:rsidRDefault="00DF30DF">
            <w:pPr>
              <w:pStyle w:val="ConsPlusNormal"/>
            </w:pPr>
            <w:r>
              <w:t>Окружной бюджет</w:t>
            </w:r>
          </w:p>
        </w:tc>
        <w:tc>
          <w:tcPr>
            <w:tcW w:w="1757" w:type="dxa"/>
          </w:tcPr>
          <w:p w:rsidR="00DF30DF" w:rsidRDefault="00DF30DF">
            <w:pPr>
              <w:pStyle w:val="ConsPlusNormal"/>
              <w:jc w:val="center"/>
            </w:pPr>
            <w:r>
              <w:t>62 875,00000</w:t>
            </w:r>
          </w:p>
        </w:tc>
        <w:tc>
          <w:tcPr>
            <w:tcW w:w="1134" w:type="dxa"/>
          </w:tcPr>
          <w:p w:rsidR="00DF30DF" w:rsidRDefault="00DF30DF">
            <w:pPr>
              <w:pStyle w:val="ConsPlusNormal"/>
              <w:jc w:val="center"/>
            </w:pPr>
            <w:r>
              <w:t>4 868,0</w:t>
            </w:r>
          </w:p>
        </w:tc>
        <w:tc>
          <w:tcPr>
            <w:tcW w:w="1134" w:type="dxa"/>
          </w:tcPr>
          <w:p w:rsidR="00DF30DF" w:rsidRDefault="00DF30DF">
            <w:pPr>
              <w:pStyle w:val="ConsPlusNormal"/>
              <w:jc w:val="center"/>
            </w:pPr>
            <w:r>
              <w:t>5 079,3</w:t>
            </w:r>
          </w:p>
        </w:tc>
        <w:tc>
          <w:tcPr>
            <w:tcW w:w="1587" w:type="dxa"/>
          </w:tcPr>
          <w:p w:rsidR="00DF30DF" w:rsidRDefault="00DF30DF">
            <w:pPr>
              <w:pStyle w:val="ConsPlusNormal"/>
              <w:jc w:val="center"/>
            </w:pPr>
            <w:r>
              <w:t>4 680,80000</w:t>
            </w:r>
          </w:p>
        </w:tc>
        <w:tc>
          <w:tcPr>
            <w:tcW w:w="1587" w:type="dxa"/>
          </w:tcPr>
          <w:p w:rsidR="00DF30DF" w:rsidRDefault="00DF30DF">
            <w:pPr>
              <w:pStyle w:val="ConsPlusNormal"/>
              <w:jc w:val="center"/>
            </w:pPr>
            <w:r>
              <w:t>5 939,30000</w:t>
            </w:r>
          </w:p>
        </w:tc>
        <w:tc>
          <w:tcPr>
            <w:tcW w:w="1644" w:type="dxa"/>
          </w:tcPr>
          <w:p w:rsidR="00DF30DF" w:rsidRDefault="00DF30DF">
            <w:pPr>
              <w:pStyle w:val="ConsPlusNormal"/>
              <w:jc w:val="center"/>
            </w:pPr>
            <w:r>
              <w:t>5 844,00000</w:t>
            </w:r>
          </w:p>
        </w:tc>
        <w:tc>
          <w:tcPr>
            <w:tcW w:w="1644" w:type="dxa"/>
          </w:tcPr>
          <w:p w:rsidR="00DF30DF" w:rsidRDefault="00DF30DF">
            <w:pPr>
              <w:pStyle w:val="ConsPlusNormal"/>
              <w:jc w:val="center"/>
            </w:pPr>
            <w:r>
              <w:t>5 670,50000</w:t>
            </w:r>
          </w:p>
        </w:tc>
        <w:tc>
          <w:tcPr>
            <w:tcW w:w="1587" w:type="dxa"/>
          </w:tcPr>
          <w:p w:rsidR="00DF30DF" w:rsidRDefault="00DF30DF">
            <w:pPr>
              <w:pStyle w:val="ConsPlusNormal"/>
              <w:jc w:val="center"/>
            </w:pPr>
            <w:r>
              <w:t>11 119,40000</w:t>
            </w:r>
          </w:p>
        </w:tc>
        <w:tc>
          <w:tcPr>
            <w:tcW w:w="1644" w:type="dxa"/>
          </w:tcPr>
          <w:p w:rsidR="00DF30DF" w:rsidRDefault="00DF30DF">
            <w:pPr>
              <w:pStyle w:val="ConsPlusNormal"/>
              <w:jc w:val="center"/>
            </w:pPr>
            <w:r>
              <w:t>6 741,20000</w:t>
            </w:r>
          </w:p>
        </w:tc>
        <w:tc>
          <w:tcPr>
            <w:tcW w:w="1587" w:type="dxa"/>
          </w:tcPr>
          <w:p w:rsidR="00DF30DF" w:rsidRDefault="00DF30DF">
            <w:pPr>
              <w:pStyle w:val="ConsPlusNormal"/>
              <w:jc w:val="center"/>
            </w:pPr>
            <w:r>
              <w:t>6 443,60000</w:t>
            </w:r>
          </w:p>
        </w:tc>
        <w:tc>
          <w:tcPr>
            <w:tcW w:w="1587" w:type="dxa"/>
          </w:tcPr>
          <w:p w:rsidR="00DF30DF" w:rsidRDefault="00DF30DF">
            <w:pPr>
              <w:pStyle w:val="ConsPlusNormal"/>
              <w:jc w:val="center"/>
            </w:pPr>
            <w:r>
              <w:t>6 488,90000</w:t>
            </w:r>
          </w:p>
        </w:tc>
      </w:tr>
      <w:tr w:rsidR="00DF30DF">
        <w:tc>
          <w:tcPr>
            <w:tcW w:w="0" w:type="auto"/>
            <w:vMerge/>
          </w:tcPr>
          <w:p w:rsidR="00DF30DF" w:rsidRDefault="00DF30DF">
            <w:pPr>
              <w:pStyle w:val="ConsPlusNormal"/>
            </w:pPr>
          </w:p>
        </w:tc>
        <w:tc>
          <w:tcPr>
            <w:tcW w:w="1356" w:type="dxa"/>
          </w:tcPr>
          <w:p w:rsidR="00DF30DF" w:rsidRDefault="00DF30DF">
            <w:pPr>
              <w:pStyle w:val="ConsPlusNormal"/>
              <w:jc w:val="both"/>
            </w:pPr>
            <w:r>
              <w:t>Городской бюджет</w:t>
            </w:r>
          </w:p>
        </w:tc>
        <w:tc>
          <w:tcPr>
            <w:tcW w:w="1757" w:type="dxa"/>
          </w:tcPr>
          <w:p w:rsidR="00DF30DF" w:rsidRDefault="00DF30DF">
            <w:pPr>
              <w:pStyle w:val="ConsPlusNormal"/>
              <w:jc w:val="center"/>
            </w:pPr>
            <w:r>
              <w:t>4 232 293,11913</w:t>
            </w:r>
          </w:p>
        </w:tc>
        <w:tc>
          <w:tcPr>
            <w:tcW w:w="1134" w:type="dxa"/>
          </w:tcPr>
          <w:p w:rsidR="00DF30DF" w:rsidRDefault="00DF30DF">
            <w:pPr>
              <w:pStyle w:val="ConsPlusNormal"/>
              <w:jc w:val="center"/>
            </w:pPr>
            <w:r>
              <w:t>338 268,6</w:t>
            </w:r>
          </w:p>
        </w:tc>
        <w:tc>
          <w:tcPr>
            <w:tcW w:w="1134" w:type="dxa"/>
          </w:tcPr>
          <w:p w:rsidR="00DF30DF" w:rsidRDefault="00DF30DF">
            <w:pPr>
              <w:pStyle w:val="ConsPlusNormal"/>
              <w:jc w:val="center"/>
            </w:pPr>
            <w:r>
              <w:t>352 521,1</w:t>
            </w:r>
          </w:p>
        </w:tc>
        <w:tc>
          <w:tcPr>
            <w:tcW w:w="1587" w:type="dxa"/>
          </w:tcPr>
          <w:p w:rsidR="00DF30DF" w:rsidRDefault="00DF30DF">
            <w:pPr>
              <w:pStyle w:val="ConsPlusNormal"/>
              <w:jc w:val="center"/>
            </w:pPr>
            <w:r>
              <w:t>350 058,93759</w:t>
            </w:r>
          </w:p>
        </w:tc>
        <w:tc>
          <w:tcPr>
            <w:tcW w:w="1587" w:type="dxa"/>
          </w:tcPr>
          <w:p w:rsidR="00DF30DF" w:rsidRDefault="00DF30DF">
            <w:pPr>
              <w:pStyle w:val="ConsPlusNormal"/>
              <w:jc w:val="center"/>
            </w:pPr>
            <w:r>
              <w:t>364 674,16359</w:t>
            </w:r>
          </w:p>
        </w:tc>
        <w:tc>
          <w:tcPr>
            <w:tcW w:w="1644" w:type="dxa"/>
          </w:tcPr>
          <w:p w:rsidR="00DF30DF" w:rsidRDefault="00DF30DF">
            <w:pPr>
              <w:pStyle w:val="ConsPlusNormal"/>
              <w:jc w:val="center"/>
            </w:pPr>
            <w:r>
              <w:t>378 286,89684</w:t>
            </w:r>
          </w:p>
        </w:tc>
        <w:tc>
          <w:tcPr>
            <w:tcW w:w="1644" w:type="dxa"/>
          </w:tcPr>
          <w:p w:rsidR="00DF30DF" w:rsidRDefault="00DF30DF">
            <w:pPr>
              <w:pStyle w:val="ConsPlusNormal"/>
              <w:jc w:val="center"/>
            </w:pPr>
            <w:r>
              <w:t>426 607,41544</w:t>
            </w:r>
          </w:p>
        </w:tc>
        <w:tc>
          <w:tcPr>
            <w:tcW w:w="1587" w:type="dxa"/>
          </w:tcPr>
          <w:p w:rsidR="00DF30DF" w:rsidRDefault="00DF30DF">
            <w:pPr>
              <w:pStyle w:val="ConsPlusNormal"/>
              <w:jc w:val="center"/>
            </w:pPr>
            <w:r>
              <w:t>498 608,31585</w:t>
            </w:r>
          </w:p>
        </w:tc>
        <w:tc>
          <w:tcPr>
            <w:tcW w:w="1644" w:type="dxa"/>
          </w:tcPr>
          <w:p w:rsidR="00DF30DF" w:rsidRDefault="00DF30DF">
            <w:pPr>
              <w:pStyle w:val="ConsPlusNormal"/>
              <w:jc w:val="center"/>
            </w:pPr>
            <w:r>
              <w:t>507 131,53974</w:t>
            </w:r>
          </w:p>
        </w:tc>
        <w:tc>
          <w:tcPr>
            <w:tcW w:w="1587" w:type="dxa"/>
          </w:tcPr>
          <w:p w:rsidR="00DF30DF" w:rsidRDefault="00DF30DF">
            <w:pPr>
              <w:pStyle w:val="ConsPlusNormal"/>
              <w:jc w:val="center"/>
            </w:pPr>
            <w:r>
              <w:t>514 192,07772</w:t>
            </w:r>
          </w:p>
        </w:tc>
        <w:tc>
          <w:tcPr>
            <w:tcW w:w="1587" w:type="dxa"/>
          </w:tcPr>
          <w:p w:rsidR="00DF30DF" w:rsidRDefault="00DF30DF">
            <w:pPr>
              <w:pStyle w:val="ConsPlusNormal"/>
              <w:jc w:val="center"/>
            </w:pPr>
            <w:r>
              <w:t>501 944,07236</w:t>
            </w:r>
          </w:p>
        </w:tc>
      </w:tr>
      <w:tr w:rsidR="00DF30DF">
        <w:tc>
          <w:tcPr>
            <w:tcW w:w="2098" w:type="dxa"/>
            <w:vMerge w:val="restart"/>
          </w:tcPr>
          <w:p w:rsidR="00DF30DF" w:rsidRDefault="00DF30DF">
            <w:pPr>
              <w:pStyle w:val="ConsPlusNormal"/>
            </w:pPr>
            <w:r>
              <w:t>Подпрограмма 1 "Осуществление деятельности Администрации МО "Городской округ "Город Нарьян-Мар" в рамках собственных и переданных государственных полномочий"</w:t>
            </w:r>
          </w:p>
        </w:tc>
        <w:tc>
          <w:tcPr>
            <w:tcW w:w="1356" w:type="dxa"/>
          </w:tcPr>
          <w:p w:rsidR="00DF30DF" w:rsidRDefault="00DF30DF">
            <w:pPr>
              <w:pStyle w:val="ConsPlusNormal"/>
            </w:pPr>
            <w:r>
              <w:t>Итого, в том числе:</w:t>
            </w:r>
          </w:p>
        </w:tc>
        <w:tc>
          <w:tcPr>
            <w:tcW w:w="1757" w:type="dxa"/>
          </w:tcPr>
          <w:p w:rsidR="00DF30DF" w:rsidRDefault="00DF30DF">
            <w:pPr>
              <w:pStyle w:val="ConsPlusNormal"/>
              <w:jc w:val="center"/>
            </w:pPr>
            <w:r>
              <w:t>1 902 385,41293</w:t>
            </w:r>
          </w:p>
        </w:tc>
        <w:tc>
          <w:tcPr>
            <w:tcW w:w="1134" w:type="dxa"/>
          </w:tcPr>
          <w:p w:rsidR="00DF30DF" w:rsidRDefault="00DF30DF">
            <w:pPr>
              <w:pStyle w:val="ConsPlusNormal"/>
              <w:jc w:val="center"/>
            </w:pPr>
            <w:r>
              <w:t>152 817,1</w:t>
            </w:r>
          </w:p>
        </w:tc>
        <w:tc>
          <w:tcPr>
            <w:tcW w:w="1134" w:type="dxa"/>
          </w:tcPr>
          <w:p w:rsidR="00DF30DF" w:rsidRDefault="00DF30DF">
            <w:pPr>
              <w:pStyle w:val="ConsPlusNormal"/>
              <w:jc w:val="center"/>
            </w:pPr>
            <w:r>
              <w:t>157 835,3</w:t>
            </w:r>
          </w:p>
        </w:tc>
        <w:tc>
          <w:tcPr>
            <w:tcW w:w="1587" w:type="dxa"/>
          </w:tcPr>
          <w:p w:rsidR="00DF30DF" w:rsidRDefault="00DF30DF">
            <w:pPr>
              <w:pStyle w:val="ConsPlusNormal"/>
              <w:jc w:val="center"/>
            </w:pPr>
            <w:r>
              <w:t>152 167,60487</w:t>
            </w:r>
          </w:p>
        </w:tc>
        <w:tc>
          <w:tcPr>
            <w:tcW w:w="1587" w:type="dxa"/>
          </w:tcPr>
          <w:p w:rsidR="00DF30DF" w:rsidRDefault="00DF30DF">
            <w:pPr>
              <w:pStyle w:val="ConsPlusNormal"/>
              <w:jc w:val="center"/>
            </w:pPr>
            <w:r>
              <w:t>162 677,68592</w:t>
            </w:r>
          </w:p>
        </w:tc>
        <w:tc>
          <w:tcPr>
            <w:tcW w:w="1644" w:type="dxa"/>
          </w:tcPr>
          <w:p w:rsidR="00DF30DF" w:rsidRDefault="00DF30DF">
            <w:pPr>
              <w:pStyle w:val="ConsPlusNormal"/>
              <w:jc w:val="center"/>
            </w:pPr>
            <w:r>
              <w:t>169 766,00182</w:t>
            </w:r>
          </w:p>
        </w:tc>
        <w:tc>
          <w:tcPr>
            <w:tcW w:w="1644" w:type="dxa"/>
          </w:tcPr>
          <w:p w:rsidR="00DF30DF" w:rsidRDefault="00DF30DF">
            <w:pPr>
              <w:pStyle w:val="ConsPlusNormal"/>
              <w:jc w:val="center"/>
            </w:pPr>
            <w:r>
              <w:t>182 508,58008</w:t>
            </w:r>
          </w:p>
        </w:tc>
        <w:tc>
          <w:tcPr>
            <w:tcW w:w="1587" w:type="dxa"/>
          </w:tcPr>
          <w:p w:rsidR="00DF30DF" w:rsidRDefault="00DF30DF">
            <w:pPr>
              <w:pStyle w:val="ConsPlusNormal"/>
              <w:jc w:val="center"/>
            </w:pPr>
            <w:r>
              <w:t>216 329,42758</w:t>
            </w:r>
          </w:p>
        </w:tc>
        <w:tc>
          <w:tcPr>
            <w:tcW w:w="1644" w:type="dxa"/>
          </w:tcPr>
          <w:p w:rsidR="00DF30DF" w:rsidRDefault="00DF30DF">
            <w:pPr>
              <w:pStyle w:val="ConsPlusNormal"/>
              <w:jc w:val="center"/>
            </w:pPr>
            <w:r>
              <w:t>234 163,67020</w:t>
            </w:r>
          </w:p>
        </w:tc>
        <w:tc>
          <w:tcPr>
            <w:tcW w:w="1587" w:type="dxa"/>
          </w:tcPr>
          <w:p w:rsidR="00DF30DF" w:rsidRDefault="00DF30DF">
            <w:pPr>
              <w:pStyle w:val="ConsPlusNormal"/>
              <w:jc w:val="center"/>
            </w:pPr>
            <w:r>
              <w:t>237 030,91590</w:t>
            </w:r>
          </w:p>
        </w:tc>
        <w:tc>
          <w:tcPr>
            <w:tcW w:w="1587" w:type="dxa"/>
          </w:tcPr>
          <w:p w:rsidR="00DF30DF" w:rsidRDefault="00DF30DF">
            <w:pPr>
              <w:pStyle w:val="ConsPlusNormal"/>
              <w:jc w:val="center"/>
            </w:pPr>
            <w:r>
              <w:t>237 089,12656</w:t>
            </w:r>
          </w:p>
        </w:tc>
      </w:tr>
      <w:tr w:rsidR="00DF30DF">
        <w:tc>
          <w:tcPr>
            <w:tcW w:w="0" w:type="auto"/>
            <w:vMerge/>
          </w:tcPr>
          <w:p w:rsidR="00DF30DF" w:rsidRDefault="00DF30DF">
            <w:pPr>
              <w:pStyle w:val="ConsPlusNormal"/>
            </w:pPr>
          </w:p>
        </w:tc>
        <w:tc>
          <w:tcPr>
            <w:tcW w:w="1356" w:type="dxa"/>
          </w:tcPr>
          <w:p w:rsidR="00DF30DF" w:rsidRDefault="00DF30DF">
            <w:pPr>
              <w:pStyle w:val="ConsPlusNormal"/>
            </w:pPr>
            <w:r>
              <w:t>Окружной бюджет</w:t>
            </w:r>
          </w:p>
        </w:tc>
        <w:tc>
          <w:tcPr>
            <w:tcW w:w="1757" w:type="dxa"/>
          </w:tcPr>
          <w:p w:rsidR="00DF30DF" w:rsidRDefault="00DF30DF">
            <w:pPr>
              <w:pStyle w:val="ConsPlusNormal"/>
              <w:jc w:val="center"/>
            </w:pPr>
            <w:r>
              <w:t>62 105,00000</w:t>
            </w:r>
          </w:p>
        </w:tc>
        <w:tc>
          <w:tcPr>
            <w:tcW w:w="1134" w:type="dxa"/>
          </w:tcPr>
          <w:p w:rsidR="00DF30DF" w:rsidRDefault="00DF30DF">
            <w:pPr>
              <w:pStyle w:val="ConsPlusNormal"/>
              <w:jc w:val="center"/>
            </w:pPr>
            <w:r>
              <w:t>4 868,0</w:t>
            </w:r>
          </w:p>
        </w:tc>
        <w:tc>
          <w:tcPr>
            <w:tcW w:w="1134" w:type="dxa"/>
          </w:tcPr>
          <w:p w:rsidR="00DF30DF" w:rsidRDefault="00DF30DF">
            <w:pPr>
              <w:pStyle w:val="ConsPlusNormal"/>
              <w:jc w:val="center"/>
            </w:pPr>
            <w:r>
              <w:t>5 079,3</w:t>
            </w:r>
          </w:p>
        </w:tc>
        <w:tc>
          <w:tcPr>
            <w:tcW w:w="1587" w:type="dxa"/>
          </w:tcPr>
          <w:p w:rsidR="00DF30DF" w:rsidRDefault="00DF30DF">
            <w:pPr>
              <w:pStyle w:val="ConsPlusNormal"/>
              <w:jc w:val="center"/>
            </w:pPr>
            <w:r>
              <w:t>4 680,80000</w:t>
            </w:r>
          </w:p>
        </w:tc>
        <w:tc>
          <w:tcPr>
            <w:tcW w:w="1587" w:type="dxa"/>
          </w:tcPr>
          <w:p w:rsidR="00DF30DF" w:rsidRDefault="00DF30DF">
            <w:pPr>
              <w:pStyle w:val="ConsPlusNormal"/>
              <w:jc w:val="center"/>
            </w:pPr>
            <w:r>
              <w:t>5 939,30000</w:t>
            </w:r>
          </w:p>
        </w:tc>
        <w:tc>
          <w:tcPr>
            <w:tcW w:w="1644" w:type="dxa"/>
          </w:tcPr>
          <w:p w:rsidR="00DF30DF" w:rsidRDefault="00DF30DF">
            <w:pPr>
              <w:pStyle w:val="ConsPlusNormal"/>
              <w:jc w:val="center"/>
            </w:pPr>
            <w:r>
              <w:t>5 844,00000</w:t>
            </w:r>
          </w:p>
        </w:tc>
        <w:tc>
          <w:tcPr>
            <w:tcW w:w="1644" w:type="dxa"/>
          </w:tcPr>
          <w:p w:rsidR="00DF30DF" w:rsidRDefault="00DF30DF">
            <w:pPr>
              <w:pStyle w:val="ConsPlusNormal"/>
              <w:jc w:val="center"/>
            </w:pPr>
            <w:r>
              <w:t>5 670,50000</w:t>
            </w:r>
          </w:p>
        </w:tc>
        <w:tc>
          <w:tcPr>
            <w:tcW w:w="1587" w:type="dxa"/>
          </w:tcPr>
          <w:p w:rsidR="00DF30DF" w:rsidRDefault="00DF30DF">
            <w:pPr>
              <w:pStyle w:val="ConsPlusNormal"/>
              <w:jc w:val="center"/>
            </w:pPr>
            <w:r>
              <w:t>10 349,40000</w:t>
            </w:r>
          </w:p>
        </w:tc>
        <w:tc>
          <w:tcPr>
            <w:tcW w:w="1644" w:type="dxa"/>
          </w:tcPr>
          <w:p w:rsidR="00DF30DF" w:rsidRDefault="00DF30DF">
            <w:pPr>
              <w:pStyle w:val="ConsPlusNormal"/>
              <w:jc w:val="center"/>
            </w:pPr>
            <w:r>
              <w:t>6 741,20000</w:t>
            </w:r>
          </w:p>
        </w:tc>
        <w:tc>
          <w:tcPr>
            <w:tcW w:w="1587" w:type="dxa"/>
          </w:tcPr>
          <w:p w:rsidR="00DF30DF" w:rsidRDefault="00DF30DF">
            <w:pPr>
              <w:pStyle w:val="ConsPlusNormal"/>
              <w:jc w:val="center"/>
            </w:pPr>
            <w:r>
              <w:t>6 443,60000</w:t>
            </w:r>
          </w:p>
        </w:tc>
        <w:tc>
          <w:tcPr>
            <w:tcW w:w="1587" w:type="dxa"/>
          </w:tcPr>
          <w:p w:rsidR="00DF30DF" w:rsidRDefault="00DF30DF">
            <w:pPr>
              <w:pStyle w:val="ConsPlusNormal"/>
              <w:jc w:val="center"/>
            </w:pPr>
            <w:r>
              <w:t>6 488,90000</w:t>
            </w:r>
          </w:p>
        </w:tc>
      </w:tr>
      <w:tr w:rsidR="00DF30DF">
        <w:tc>
          <w:tcPr>
            <w:tcW w:w="0" w:type="auto"/>
            <w:vMerge/>
          </w:tcPr>
          <w:p w:rsidR="00DF30DF" w:rsidRDefault="00DF30DF">
            <w:pPr>
              <w:pStyle w:val="ConsPlusNormal"/>
            </w:pPr>
          </w:p>
        </w:tc>
        <w:tc>
          <w:tcPr>
            <w:tcW w:w="1356" w:type="dxa"/>
          </w:tcPr>
          <w:p w:rsidR="00DF30DF" w:rsidRDefault="00DF30DF">
            <w:pPr>
              <w:pStyle w:val="ConsPlusNormal"/>
              <w:jc w:val="both"/>
            </w:pPr>
            <w:r>
              <w:t>Городской бюджет</w:t>
            </w:r>
          </w:p>
        </w:tc>
        <w:tc>
          <w:tcPr>
            <w:tcW w:w="1757" w:type="dxa"/>
          </w:tcPr>
          <w:p w:rsidR="00DF30DF" w:rsidRDefault="00DF30DF">
            <w:pPr>
              <w:pStyle w:val="ConsPlusNormal"/>
              <w:jc w:val="center"/>
            </w:pPr>
            <w:r>
              <w:t>1 840 280,41293</w:t>
            </w:r>
          </w:p>
        </w:tc>
        <w:tc>
          <w:tcPr>
            <w:tcW w:w="1134" w:type="dxa"/>
          </w:tcPr>
          <w:p w:rsidR="00DF30DF" w:rsidRDefault="00DF30DF">
            <w:pPr>
              <w:pStyle w:val="ConsPlusNormal"/>
              <w:jc w:val="center"/>
            </w:pPr>
            <w:r>
              <w:t>147 949,1</w:t>
            </w:r>
          </w:p>
        </w:tc>
        <w:tc>
          <w:tcPr>
            <w:tcW w:w="1134" w:type="dxa"/>
          </w:tcPr>
          <w:p w:rsidR="00DF30DF" w:rsidRDefault="00DF30DF">
            <w:pPr>
              <w:pStyle w:val="ConsPlusNormal"/>
              <w:jc w:val="center"/>
            </w:pPr>
            <w:r>
              <w:t>152 756,0</w:t>
            </w:r>
          </w:p>
        </w:tc>
        <w:tc>
          <w:tcPr>
            <w:tcW w:w="1587" w:type="dxa"/>
          </w:tcPr>
          <w:p w:rsidR="00DF30DF" w:rsidRDefault="00DF30DF">
            <w:pPr>
              <w:pStyle w:val="ConsPlusNormal"/>
              <w:jc w:val="center"/>
            </w:pPr>
            <w:r>
              <w:t>147 486,80487</w:t>
            </w:r>
          </w:p>
        </w:tc>
        <w:tc>
          <w:tcPr>
            <w:tcW w:w="1587" w:type="dxa"/>
          </w:tcPr>
          <w:p w:rsidR="00DF30DF" w:rsidRDefault="00DF30DF">
            <w:pPr>
              <w:pStyle w:val="ConsPlusNormal"/>
              <w:jc w:val="center"/>
            </w:pPr>
            <w:r>
              <w:t>156 738,38592</w:t>
            </w:r>
          </w:p>
        </w:tc>
        <w:tc>
          <w:tcPr>
            <w:tcW w:w="1644" w:type="dxa"/>
          </w:tcPr>
          <w:p w:rsidR="00DF30DF" w:rsidRDefault="00DF30DF">
            <w:pPr>
              <w:pStyle w:val="ConsPlusNormal"/>
              <w:jc w:val="center"/>
            </w:pPr>
            <w:r>
              <w:t>163 922,00182</w:t>
            </w:r>
          </w:p>
        </w:tc>
        <w:tc>
          <w:tcPr>
            <w:tcW w:w="1644" w:type="dxa"/>
          </w:tcPr>
          <w:p w:rsidR="00DF30DF" w:rsidRDefault="00DF30DF">
            <w:pPr>
              <w:pStyle w:val="ConsPlusNormal"/>
              <w:jc w:val="center"/>
            </w:pPr>
            <w:r>
              <w:t>176 838,08008</w:t>
            </w:r>
          </w:p>
        </w:tc>
        <w:tc>
          <w:tcPr>
            <w:tcW w:w="1587" w:type="dxa"/>
          </w:tcPr>
          <w:p w:rsidR="00DF30DF" w:rsidRDefault="00DF30DF">
            <w:pPr>
              <w:pStyle w:val="ConsPlusNormal"/>
              <w:jc w:val="center"/>
            </w:pPr>
            <w:r>
              <w:t>205 980,02758</w:t>
            </w:r>
          </w:p>
        </w:tc>
        <w:tc>
          <w:tcPr>
            <w:tcW w:w="1644" w:type="dxa"/>
          </w:tcPr>
          <w:p w:rsidR="00DF30DF" w:rsidRDefault="00DF30DF">
            <w:pPr>
              <w:pStyle w:val="ConsPlusNormal"/>
              <w:jc w:val="center"/>
            </w:pPr>
            <w:r>
              <w:t>227 422,47020</w:t>
            </w:r>
          </w:p>
        </w:tc>
        <w:tc>
          <w:tcPr>
            <w:tcW w:w="1587" w:type="dxa"/>
          </w:tcPr>
          <w:p w:rsidR="00DF30DF" w:rsidRDefault="00DF30DF">
            <w:pPr>
              <w:pStyle w:val="ConsPlusNormal"/>
              <w:jc w:val="center"/>
            </w:pPr>
            <w:r>
              <w:t>230 587,31590</w:t>
            </w:r>
          </w:p>
        </w:tc>
        <w:tc>
          <w:tcPr>
            <w:tcW w:w="1587" w:type="dxa"/>
          </w:tcPr>
          <w:p w:rsidR="00DF30DF" w:rsidRDefault="00DF30DF">
            <w:pPr>
              <w:pStyle w:val="ConsPlusNormal"/>
              <w:jc w:val="center"/>
            </w:pPr>
            <w:r>
              <w:t>230 600,22656</w:t>
            </w:r>
          </w:p>
        </w:tc>
      </w:tr>
      <w:tr w:rsidR="00DF30DF">
        <w:tc>
          <w:tcPr>
            <w:tcW w:w="2098" w:type="dxa"/>
          </w:tcPr>
          <w:p w:rsidR="00DF30DF" w:rsidRDefault="00DF30DF">
            <w:pPr>
              <w:pStyle w:val="ConsPlusNormal"/>
            </w:pPr>
            <w:r>
              <w:t xml:space="preserve">Подпрограмма 2 "Обеспечение деятельности </w:t>
            </w:r>
            <w:r>
              <w:lastRenderedPageBreak/>
              <w:t>Администрации МО "Городской округ "Город Нарьян-Мар"</w:t>
            </w:r>
          </w:p>
        </w:tc>
        <w:tc>
          <w:tcPr>
            <w:tcW w:w="1356" w:type="dxa"/>
          </w:tcPr>
          <w:p w:rsidR="00DF30DF" w:rsidRDefault="00DF30DF">
            <w:pPr>
              <w:pStyle w:val="ConsPlusNormal"/>
            </w:pPr>
            <w:r>
              <w:lastRenderedPageBreak/>
              <w:t>Итого городской бюджет</w:t>
            </w:r>
          </w:p>
        </w:tc>
        <w:tc>
          <w:tcPr>
            <w:tcW w:w="1757" w:type="dxa"/>
          </w:tcPr>
          <w:p w:rsidR="00DF30DF" w:rsidRDefault="00DF30DF">
            <w:pPr>
              <w:pStyle w:val="ConsPlusNormal"/>
              <w:jc w:val="center"/>
            </w:pPr>
            <w:r>
              <w:t>1 516 296,53956</w:t>
            </w:r>
          </w:p>
        </w:tc>
        <w:tc>
          <w:tcPr>
            <w:tcW w:w="1134" w:type="dxa"/>
          </w:tcPr>
          <w:p w:rsidR="00DF30DF" w:rsidRDefault="00DF30DF">
            <w:pPr>
              <w:pStyle w:val="ConsPlusNormal"/>
              <w:jc w:val="center"/>
            </w:pPr>
            <w:r>
              <w:t>122 610,2</w:t>
            </w:r>
          </w:p>
        </w:tc>
        <w:tc>
          <w:tcPr>
            <w:tcW w:w="1134" w:type="dxa"/>
          </w:tcPr>
          <w:p w:rsidR="00DF30DF" w:rsidRDefault="00DF30DF">
            <w:pPr>
              <w:pStyle w:val="ConsPlusNormal"/>
              <w:jc w:val="center"/>
            </w:pPr>
            <w:r>
              <w:t>131 078,5</w:t>
            </w:r>
          </w:p>
        </w:tc>
        <w:tc>
          <w:tcPr>
            <w:tcW w:w="1587" w:type="dxa"/>
          </w:tcPr>
          <w:p w:rsidR="00DF30DF" w:rsidRDefault="00DF30DF">
            <w:pPr>
              <w:pStyle w:val="ConsPlusNormal"/>
              <w:jc w:val="center"/>
            </w:pPr>
            <w:r>
              <w:t>122 535,00478</w:t>
            </w:r>
          </w:p>
        </w:tc>
        <w:tc>
          <w:tcPr>
            <w:tcW w:w="1587" w:type="dxa"/>
          </w:tcPr>
          <w:p w:rsidR="00DF30DF" w:rsidRDefault="00DF30DF">
            <w:pPr>
              <w:pStyle w:val="ConsPlusNormal"/>
              <w:jc w:val="center"/>
            </w:pPr>
            <w:r>
              <w:t>137 189,55512</w:t>
            </w:r>
          </w:p>
        </w:tc>
        <w:tc>
          <w:tcPr>
            <w:tcW w:w="1644" w:type="dxa"/>
          </w:tcPr>
          <w:p w:rsidR="00DF30DF" w:rsidRDefault="00DF30DF">
            <w:pPr>
              <w:pStyle w:val="ConsPlusNormal"/>
              <w:jc w:val="center"/>
            </w:pPr>
            <w:r>
              <w:t>140 609,60913</w:t>
            </w:r>
          </w:p>
        </w:tc>
        <w:tc>
          <w:tcPr>
            <w:tcW w:w="1644" w:type="dxa"/>
          </w:tcPr>
          <w:p w:rsidR="00DF30DF" w:rsidRDefault="00DF30DF">
            <w:pPr>
              <w:pStyle w:val="ConsPlusNormal"/>
              <w:jc w:val="center"/>
            </w:pPr>
            <w:r>
              <w:t>157 004,90032</w:t>
            </w:r>
          </w:p>
        </w:tc>
        <w:tc>
          <w:tcPr>
            <w:tcW w:w="1587" w:type="dxa"/>
          </w:tcPr>
          <w:p w:rsidR="00DF30DF" w:rsidRDefault="00DF30DF">
            <w:pPr>
              <w:pStyle w:val="ConsPlusNormal"/>
              <w:jc w:val="center"/>
            </w:pPr>
            <w:r>
              <w:t>177 690,41428</w:t>
            </w:r>
          </w:p>
        </w:tc>
        <w:tc>
          <w:tcPr>
            <w:tcW w:w="1644" w:type="dxa"/>
          </w:tcPr>
          <w:p w:rsidR="00DF30DF" w:rsidRDefault="00DF30DF">
            <w:pPr>
              <w:pStyle w:val="ConsPlusNormal"/>
              <w:jc w:val="center"/>
            </w:pPr>
            <w:r>
              <w:t>176 111,29844</w:t>
            </w:r>
          </w:p>
        </w:tc>
        <w:tc>
          <w:tcPr>
            <w:tcW w:w="1587" w:type="dxa"/>
          </w:tcPr>
          <w:p w:rsidR="00DF30DF" w:rsidRDefault="00DF30DF">
            <w:pPr>
              <w:pStyle w:val="ConsPlusNormal"/>
              <w:jc w:val="center"/>
            </w:pPr>
            <w:r>
              <w:t>175 736,31855</w:t>
            </w:r>
          </w:p>
        </w:tc>
        <w:tc>
          <w:tcPr>
            <w:tcW w:w="1587" w:type="dxa"/>
          </w:tcPr>
          <w:p w:rsidR="00DF30DF" w:rsidRDefault="00DF30DF">
            <w:pPr>
              <w:pStyle w:val="ConsPlusNormal"/>
              <w:jc w:val="center"/>
            </w:pPr>
            <w:r>
              <w:t>175 730,73894</w:t>
            </w:r>
          </w:p>
        </w:tc>
      </w:tr>
      <w:tr w:rsidR="00DF30DF">
        <w:tc>
          <w:tcPr>
            <w:tcW w:w="2098" w:type="dxa"/>
            <w:vMerge w:val="restart"/>
          </w:tcPr>
          <w:p w:rsidR="00DF30DF" w:rsidRDefault="00DF30DF">
            <w:pPr>
              <w:pStyle w:val="ConsPlusNormal"/>
            </w:pPr>
            <w:r>
              <w:t>Подпрограмма 3 "Управление муниципальными финансами МО "Городской округ "Город Нарьян-Мар"</w:t>
            </w:r>
          </w:p>
        </w:tc>
        <w:tc>
          <w:tcPr>
            <w:tcW w:w="1356" w:type="dxa"/>
          </w:tcPr>
          <w:p w:rsidR="00DF30DF" w:rsidRDefault="00DF30DF">
            <w:pPr>
              <w:pStyle w:val="ConsPlusNormal"/>
            </w:pPr>
            <w:r>
              <w:t>Итого, в том числе:</w:t>
            </w:r>
          </w:p>
        </w:tc>
        <w:tc>
          <w:tcPr>
            <w:tcW w:w="1757" w:type="dxa"/>
          </w:tcPr>
          <w:p w:rsidR="00DF30DF" w:rsidRDefault="00DF30DF">
            <w:pPr>
              <w:pStyle w:val="ConsPlusNormal"/>
              <w:jc w:val="center"/>
            </w:pPr>
            <w:r>
              <w:t>344 551,22244</w:t>
            </w:r>
          </w:p>
        </w:tc>
        <w:tc>
          <w:tcPr>
            <w:tcW w:w="1134" w:type="dxa"/>
          </w:tcPr>
          <w:p w:rsidR="00DF30DF" w:rsidRDefault="00DF30DF">
            <w:pPr>
              <w:pStyle w:val="ConsPlusNormal"/>
              <w:jc w:val="center"/>
            </w:pPr>
            <w:r>
              <w:t>30 677,7</w:t>
            </w:r>
          </w:p>
        </w:tc>
        <w:tc>
          <w:tcPr>
            <w:tcW w:w="1134" w:type="dxa"/>
          </w:tcPr>
          <w:p w:rsidR="00DF30DF" w:rsidRDefault="00DF30DF">
            <w:pPr>
              <w:pStyle w:val="ConsPlusNormal"/>
              <w:jc w:val="center"/>
            </w:pPr>
            <w:r>
              <w:t>29 872,8</w:t>
            </w:r>
          </w:p>
        </w:tc>
        <w:tc>
          <w:tcPr>
            <w:tcW w:w="1587" w:type="dxa"/>
          </w:tcPr>
          <w:p w:rsidR="00DF30DF" w:rsidRDefault="00DF30DF">
            <w:pPr>
              <w:pStyle w:val="ConsPlusNormal"/>
              <w:jc w:val="center"/>
            </w:pPr>
            <w:r>
              <w:t>31 643,02537</w:t>
            </w:r>
          </w:p>
        </w:tc>
        <w:tc>
          <w:tcPr>
            <w:tcW w:w="1587" w:type="dxa"/>
          </w:tcPr>
          <w:p w:rsidR="00DF30DF" w:rsidRDefault="00DF30DF">
            <w:pPr>
              <w:pStyle w:val="ConsPlusNormal"/>
              <w:jc w:val="center"/>
            </w:pPr>
            <w:r>
              <w:t>29 998,69995</w:t>
            </w:r>
          </w:p>
        </w:tc>
        <w:tc>
          <w:tcPr>
            <w:tcW w:w="1644" w:type="dxa"/>
          </w:tcPr>
          <w:p w:rsidR="00DF30DF" w:rsidRDefault="00DF30DF">
            <w:pPr>
              <w:pStyle w:val="ConsPlusNormal"/>
              <w:jc w:val="center"/>
            </w:pPr>
            <w:r>
              <w:t>31 094,34864</w:t>
            </w:r>
          </w:p>
        </w:tc>
        <w:tc>
          <w:tcPr>
            <w:tcW w:w="1644" w:type="dxa"/>
          </w:tcPr>
          <w:p w:rsidR="00DF30DF" w:rsidRDefault="00DF30DF">
            <w:pPr>
              <w:pStyle w:val="ConsPlusNormal"/>
              <w:jc w:val="center"/>
            </w:pPr>
            <w:r>
              <w:t>32 701,66830</w:t>
            </w:r>
          </w:p>
        </w:tc>
        <w:tc>
          <w:tcPr>
            <w:tcW w:w="1587" w:type="dxa"/>
          </w:tcPr>
          <w:p w:rsidR="00DF30DF" w:rsidRDefault="00DF30DF">
            <w:pPr>
              <w:pStyle w:val="ConsPlusNormal"/>
              <w:jc w:val="center"/>
            </w:pPr>
            <w:r>
              <w:t>37 606,63236</w:t>
            </w:r>
          </w:p>
        </w:tc>
        <w:tc>
          <w:tcPr>
            <w:tcW w:w="1644" w:type="dxa"/>
          </w:tcPr>
          <w:p w:rsidR="00DF30DF" w:rsidRDefault="00DF30DF">
            <w:pPr>
              <w:pStyle w:val="ConsPlusNormal"/>
              <w:jc w:val="center"/>
            </w:pPr>
            <w:r>
              <w:t>40 169,80554</w:t>
            </w:r>
          </w:p>
        </w:tc>
        <w:tc>
          <w:tcPr>
            <w:tcW w:w="1587" w:type="dxa"/>
          </w:tcPr>
          <w:p w:rsidR="00DF30DF" w:rsidRDefault="00DF30DF">
            <w:pPr>
              <w:pStyle w:val="ConsPlusNormal"/>
              <w:jc w:val="center"/>
            </w:pPr>
            <w:r>
              <w:t>40 265,62864</w:t>
            </w:r>
          </w:p>
        </w:tc>
        <w:tc>
          <w:tcPr>
            <w:tcW w:w="1587" w:type="dxa"/>
          </w:tcPr>
          <w:p w:rsidR="00DF30DF" w:rsidRDefault="00DF30DF">
            <w:pPr>
              <w:pStyle w:val="ConsPlusNormal"/>
              <w:jc w:val="center"/>
            </w:pPr>
            <w:r>
              <w:t>40 520,91364</w:t>
            </w:r>
          </w:p>
        </w:tc>
      </w:tr>
      <w:tr w:rsidR="00DF30DF">
        <w:tc>
          <w:tcPr>
            <w:tcW w:w="0" w:type="auto"/>
            <w:vMerge/>
          </w:tcPr>
          <w:p w:rsidR="00DF30DF" w:rsidRDefault="00DF30DF">
            <w:pPr>
              <w:pStyle w:val="ConsPlusNormal"/>
            </w:pPr>
          </w:p>
        </w:tc>
        <w:tc>
          <w:tcPr>
            <w:tcW w:w="1356" w:type="dxa"/>
          </w:tcPr>
          <w:p w:rsidR="00DF30DF" w:rsidRDefault="00DF30DF">
            <w:pPr>
              <w:pStyle w:val="ConsPlusNormal"/>
            </w:pPr>
            <w:r>
              <w:t>Окружной бюджет</w:t>
            </w:r>
          </w:p>
        </w:tc>
        <w:tc>
          <w:tcPr>
            <w:tcW w:w="1757" w:type="dxa"/>
          </w:tcPr>
          <w:p w:rsidR="00DF30DF" w:rsidRDefault="00DF30DF">
            <w:pPr>
              <w:pStyle w:val="ConsPlusNormal"/>
              <w:jc w:val="center"/>
            </w:pPr>
            <w:r>
              <w:t>770,00000</w:t>
            </w:r>
          </w:p>
        </w:tc>
        <w:tc>
          <w:tcPr>
            <w:tcW w:w="1134" w:type="dxa"/>
          </w:tcPr>
          <w:p w:rsidR="00DF30DF" w:rsidRDefault="00DF30DF">
            <w:pPr>
              <w:pStyle w:val="ConsPlusNormal"/>
              <w:jc w:val="center"/>
            </w:pPr>
            <w:r>
              <w:t>-</w:t>
            </w:r>
          </w:p>
        </w:tc>
        <w:tc>
          <w:tcPr>
            <w:tcW w:w="1134" w:type="dxa"/>
          </w:tcPr>
          <w:p w:rsidR="00DF30DF" w:rsidRDefault="00DF30DF">
            <w:pPr>
              <w:pStyle w:val="ConsPlusNormal"/>
              <w:jc w:val="center"/>
            </w:pPr>
            <w:r>
              <w:t>-</w:t>
            </w:r>
          </w:p>
        </w:tc>
        <w:tc>
          <w:tcPr>
            <w:tcW w:w="1587" w:type="dxa"/>
          </w:tcPr>
          <w:p w:rsidR="00DF30DF" w:rsidRDefault="00DF30DF">
            <w:pPr>
              <w:pStyle w:val="ConsPlusNormal"/>
              <w:jc w:val="center"/>
            </w:pPr>
            <w:r>
              <w:t>-</w:t>
            </w:r>
          </w:p>
        </w:tc>
        <w:tc>
          <w:tcPr>
            <w:tcW w:w="1587" w:type="dxa"/>
          </w:tcPr>
          <w:p w:rsidR="00DF30DF" w:rsidRDefault="00DF30DF">
            <w:pPr>
              <w:pStyle w:val="ConsPlusNormal"/>
              <w:jc w:val="center"/>
            </w:pPr>
            <w:r>
              <w:t>-</w:t>
            </w:r>
          </w:p>
        </w:tc>
        <w:tc>
          <w:tcPr>
            <w:tcW w:w="1644" w:type="dxa"/>
          </w:tcPr>
          <w:p w:rsidR="00DF30DF" w:rsidRDefault="00DF30DF">
            <w:pPr>
              <w:pStyle w:val="ConsPlusNormal"/>
              <w:jc w:val="center"/>
            </w:pPr>
            <w:r>
              <w:t>-</w:t>
            </w:r>
          </w:p>
        </w:tc>
        <w:tc>
          <w:tcPr>
            <w:tcW w:w="1644" w:type="dxa"/>
          </w:tcPr>
          <w:p w:rsidR="00DF30DF" w:rsidRDefault="00DF30DF">
            <w:pPr>
              <w:pStyle w:val="ConsPlusNormal"/>
              <w:jc w:val="center"/>
            </w:pPr>
            <w:r>
              <w:t>-</w:t>
            </w:r>
          </w:p>
        </w:tc>
        <w:tc>
          <w:tcPr>
            <w:tcW w:w="1587" w:type="dxa"/>
          </w:tcPr>
          <w:p w:rsidR="00DF30DF" w:rsidRDefault="00DF30DF">
            <w:pPr>
              <w:pStyle w:val="ConsPlusNormal"/>
              <w:jc w:val="center"/>
            </w:pPr>
            <w:r>
              <w:t>770,00000</w:t>
            </w:r>
          </w:p>
        </w:tc>
        <w:tc>
          <w:tcPr>
            <w:tcW w:w="1644"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0" w:type="auto"/>
            <w:vMerge/>
          </w:tcPr>
          <w:p w:rsidR="00DF30DF" w:rsidRDefault="00DF30DF">
            <w:pPr>
              <w:pStyle w:val="ConsPlusNormal"/>
            </w:pPr>
          </w:p>
        </w:tc>
        <w:tc>
          <w:tcPr>
            <w:tcW w:w="1356" w:type="dxa"/>
          </w:tcPr>
          <w:p w:rsidR="00DF30DF" w:rsidRDefault="00DF30DF">
            <w:pPr>
              <w:pStyle w:val="ConsPlusNormal"/>
              <w:jc w:val="both"/>
            </w:pPr>
            <w:r>
              <w:t>Городской бюджет</w:t>
            </w:r>
          </w:p>
        </w:tc>
        <w:tc>
          <w:tcPr>
            <w:tcW w:w="1757" w:type="dxa"/>
          </w:tcPr>
          <w:p w:rsidR="00DF30DF" w:rsidRDefault="00DF30DF">
            <w:pPr>
              <w:pStyle w:val="ConsPlusNormal"/>
              <w:jc w:val="center"/>
            </w:pPr>
            <w:r>
              <w:t>343 781,22244</w:t>
            </w:r>
          </w:p>
        </w:tc>
        <w:tc>
          <w:tcPr>
            <w:tcW w:w="1134" w:type="dxa"/>
          </w:tcPr>
          <w:p w:rsidR="00DF30DF" w:rsidRDefault="00DF30DF">
            <w:pPr>
              <w:pStyle w:val="ConsPlusNormal"/>
              <w:jc w:val="center"/>
            </w:pPr>
            <w:r>
              <w:t>30 677,7</w:t>
            </w:r>
          </w:p>
        </w:tc>
        <w:tc>
          <w:tcPr>
            <w:tcW w:w="1134" w:type="dxa"/>
          </w:tcPr>
          <w:p w:rsidR="00DF30DF" w:rsidRDefault="00DF30DF">
            <w:pPr>
              <w:pStyle w:val="ConsPlusNormal"/>
              <w:jc w:val="center"/>
            </w:pPr>
            <w:r>
              <w:t>29 872,8</w:t>
            </w:r>
          </w:p>
        </w:tc>
        <w:tc>
          <w:tcPr>
            <w:tcW w:w="1587" w:type="dxa"/>
          </w:tcPr>
          <w:p w:rsidR="00DF30DF" w:rsidRDefault="00DF30DF">
            <w:pPr>
              <w:pStyle w:val="ConsPlusNormal"/>
              <w:jc w:val="center"/>
            </w:pPr>
            <w:r>
              <w:t>31 643,02537</w:t>
            </w:r>
          </w:p>
        </w:tc>
        <w:tc>
          <w:tcPr>
            <w:tcW w:w="1587" w:type="dxa"/>
          </w:tcPr>
          <w:p w:rsidR="00DF30DF" w:rsidRDefault="00DF30DF">
            <w:pPr>
              <w:pStyle w:val="ConsPlusNormal"/>
              <w:jc w:val="center"/>
            </w:pPr>
            <w:r>
              <w:t>29 998,69995</w:t>
            </w:r>
          </w:p>
        </w:tc>
        <w:tc>
          <w:tcPr>
            <w:tcW w:w="1644" w:type="dxa"/>
          </w:tcPr>
          <w:p w:rsidR="00DF30DF" w:rsidRDefault="00DF30DF">
            <w:pPr>
              <w:pStyle w:val="ConsPlusNormal"/>
              <w:jc w:val="center"/>
            </w:pPr>
            <w:r>
              <w:t>31 094,34864</w:t>
            </w:r>
          </w:p>
        </w:tc>
        <w:tc>
          <w:tcPr>
            <w:tcW w:w="1644" w:type="dxa"/>
          </w:tcPr>
          <w:p w:rsidR="00DF30DF" w:rsidRDefault="00DF30DF">
            <w:pPr>
              <w:pStyle w:val="ConsPlusNormal"/>
              <w:jc w:val="center"/>
            </w:pPr>
            <w:r>
              <w:t>32 701,66830</w:t>
            </w:r>
          </w:p>
        </w:tc>
        <w:tc>
          <w:tcPr>
            <w:tcW w:w="1587" w:type="dxa"/>
          </w:tcPr>
          <w:p w:rsidR="00DF30DF" w:rsidRDefault="00DF30DF">
            <w:pPr>
              <w:pStyle w:val="ConsPlusNormal"/>
              <w:jc w:val="center"/>
            </w:pPr>
            <w:r>
              <w:t>36 836,63236</w:t>
            </w:r>
          </w:p>
        </w:tc>
        <w:tc>
          <w:tcPr>
            <w:tcW w:w="1644" w:type="dxa"/>
          </w:tcPr>
          <w:p w:rsidR="00DF30DF" w:rsidRDefault="00DF30DF">
            <w:pPr>
              <w:pStyle w:val="ConsPlusNormal"/>
              <w:jc w:val="center"/>
            </w:pPr>
            <w:r>
              <w:t>40 169,80554</w:t>
            </w:r>
          </w:p>
        </w:tc>
        <w:tc>
          <w:tcPr>
            <w:tcW w:w="1587" w:type="dxa"/>
          </w:tcPr>
          <w:p w:rsidR="00DF30DF" w:rsidRDefault="00DF30DF">
            <w:pPr>
              <w:pStyle w:val="ConsPlusNormal"/>
              <w:jc w:val="center"/>
            </w:pPr>
            <w:r>
              <w:t>40 265,62864</w:t>
            </w:r>
          </w:p>
        </w:tc>
        <w:tc>
          <w:tcPr>
            <w:tcW w:w="1587" w:type="dxa"/>
          </w:tcPr>
          <w:p w:rsidR="00DF30DF" w:rsidRDefault="00DF30DF">
            <w:pPr>
              <w:pStyle w:val="ConsPlusNormal"/>
              <w:jc w:val="center"/>
            </w:pPr>
            <w:r>
              <w:t>40 520,91364</w:t>
            </w:r>
          </w:p>
        </w:tc>
      </w:tr>
      <w:tr w:rsidR="00DF30DF">
        <w:tc>
          <w:tcPr>
            <w:tcW w:w="2098" w:type="dxa"/>
          </w:tcPr>
          <w:p w:rsidR="00DF30DF" w:rsidRDefault="00DF30DF">
            <w:pPr>
              <w:pStyle w:val="ConsPlusNormal"/>
            </w:pPr>
            <w:r>
              <w:t>Подпрограмма 4 "Управление и распоряжение муниципальным имуществом МО "Городской округ "Город Нарьян-Мар"</w:t>
            </w:r>
          </w:p>
        </w:tc>
        <w:tc>
          <w:tcPr>
            <w:tcW w:w="1356" w:type="dxa"/>
          </w:tcPr>
          <w:p w:rsidR="00DF30DF" w:rsidRDefault="00DF30DF">
            <w:pPr>
              <w:pStyle w:val="ConsPlusNormal"/>
            </w:pPr>
            <w:r>
              <w:t>Итого городской бюджет</w:t>
            </w:r>
          </w:p>
        </w:tc>
        <w:tc>
          <w:tcPr>
            <w:tcW w:w="1757" w:type="dxa"/>
          </w:tcPr>
          <w:p w:rsidR="00DF30DF" w:rsidRDefault="00DF30DF">
            <w:pPr>
              <w:pStyle w:val="ConsPlusNormal"/>
              <w:jc w:val="center"/>
            </w:pPr>
            <w:r>
              <w:t>531 934,94420</w:t>
            </w:r>
          </w:p>
        </w:tc>
        <w:tc>
          <w:tcPr>
            <w:tcW w:w="1134" w:type="dxa"/>
          </w:tcPr>
          <w:p w:rsidR="00DF30DF" w:rsidRDefault="00DF30DF">
            <w:pPr>
              <w:pStyle w:val="ConsPlusNormal"/>
              <w:jc w:val="center"/>
            </w:pPr>
            <w:r>
              <w:t>37 031,6</w:t>
            </w:r>
          </w:p>
        </w:tc>
        <w:tc>
          <w:tcPr>
            <w:tcW w:w="1134" w:type="dxa"/>
          </w:tcPr>
          <w:p w:rsidR="00DF30DF" w:rsidRDefault="00DF30DF">
            <w:pPr>
              <w:pStyle w:val="ConsPlusNormal"/>
              <w:jc w:val="center"/>
            </w:pPr>
            <w:r>
              <w:t>38 813,8</w:t>
            </w:r>
          </w:p>
        </w:tc>
        <w:tc>
          <w:tcPr>
            <w:tcW w:w="1587" w:type="dxa"/>
          </w:tcPr>
          <w:p w:rsidR="00DF30DF" w:rsidRDefault="00DF30DF">
            <w:pPr>
              <w:pStyle w:val="ConsPlusNormal"/>
              <w:jc w:val="center"/>
            </w:pPr>
            <w:r>
              <w:t>48 394,10257</w:t>
            </w:r>
          </w:p>
        </w:tc>
        <w:tc>
          <w:tcPr>
            <w:tcW w:w="1587" w:type="dxa"/>
          </w:tcPr>
          <w:p w:rsidR="00DF30DF" w:rsidRDefault="00DF30DF">
            <w:pPr>
              <w:pStyle w:val="ConsPlusNormal"/>
              <w:jc w:val="center"/>
            </w:pPr>
            <w:r>
              <w:t>40 747,52260</w:t>
            </w:r>
          </w:p>
        </w:tc>
        <w:tc>
          <w:tcPr>
            <w:tcW w:w="1644" w:type="dxa"/>
          </w:tcPr>
          <w:p w:rsidR="00DF30DF" w:rsidRDefault="00DF30DF">
            <w:pPr>
              <w:pStyle w:val="ConsPlusNormal"/>
              <w:jc w:val="center"/>
            </w:pPr>
            <w:r>
              <w:t>42 660,93725</w:t>
            </w:r>
          </w:p>
        </w:tc>
        <w:tc>
          <w:tcPr>
            <w:tcW w:w="1644" w:type="dxa"/>
          </w:tcPr>
          <w:p w:rsidR="00DF30DF" w:rsidRDefault="00DF30DF">
            <w:pPr>
              <w:pStyle w:val="ConsPlusNormal"/>
              <w:jc w:val="center"/>
            </w:pPr>
            <w:r>
              <w:t>60 062,76674</w:t>
            </w:r>
          </w:p>
        </w:tc>
        <w:tc>
          <w:tcPr>
            <w:tcW w:w="1587" w:type="dxa"/>
          </w:tcPr>
          <w:p w:rsidR="00DF30DF" w:rsidRDefault="00DF30DF">
            <w:pPr>
              <w:pStyle w:val="ConsPlusNormal"/>
              <w:jc w:val="center"/>
            </w:pPr>
            <w:r>
              <w:t>78 101,24163</w:t>
            </w:r>
          </w:p>
        </w:tc>
        <w:tc>
          <w:tcPr>
            <w:tcW w:w="1644" w:type="dxa"/>
          </w:tcPr>
          <w:p w:rsidR="00DF30DF" w:rsidRDefault="00DF30DF">
            <w:pPr>
              <w:pStyle w:val="ConsPlusNormal"/>
              <w:jc w:val="center"/>
            </w:pPr>
            <w:r>
              <w:t>63 427,96556</w:t>
            </w:r>
          </w:p>
        </w:tc>
        <w:tc>
          <w:tcPr>
            <w:tcW w:w="1587" w:type="dxa"/>
          </w:tcPr>
          <w:p w:rsidR="00DF30DF" w:rsidRDefault="00DF30DF">
            <w:pPr>
              <w:pStyle w:val="ConsPlusNormal"/>
              <w:jc w:val="center"/>
            </w:pPr>
            <w:r>
              <w:t>67 602,81463</w:t>
            </w:r>
          </w:p>
        </w:tc>
        <w:tc>
          <w:tcPr>
            <w:tcW w:w="1587" w:type="dxa"/>
          </w:tcPr>
          <w:p w:rsidR="00DF30DF" w:rsidRDefault="00DF30DF">
            <w:pPr>
              <w:pStyle w:val="ConsPlusNormal"/>
              <w:jc w:val="center"/>
            </w:pPr>
            <w:r>
              <w:t>55 092,19322</w:t>
            </w:r>
          </w:p>
        </w:tc>
      </w:tr>
    </w:tbl>
    <w:p w:rsidR="00DF30DF" w:rsidRDefault="00DF30DF">
      <w:pPr>
        <w:pStyle w:val="ConsPlusNormal"/>
        <w:sectPr w:rsidR="00DF30DF">
          <w:pgSz w:w="16838" w:h="11905" w:orient="landscape"/>
          <w:pgMar w:top="1701" w:right="397" w:bottom="850" w:left="397" w:header="0" w:footer="0" w:gutter="0"/>
          <w:cols w:space="720"/>
          <w:titlePg/>
        </w:sectPr>
      </w:pPr>
    </w:p>
    <w:p w:rsidR="00DF30DF" w:rsidRDefault="00DF30DF">
      <w:pPr>
        <w:pStyle w:val="ConsPlusNormal"/>
        <w:ind w:firstLine="540"/>
        <w:jc w:val="both"/>
      </w:pPr>
    </w:p>
    <w:p w:rsidR="00DF30DF" w:rsidRDefault="00DF30DF">
      <w:pPr>
        <w:pStyle w:val="ConsPlusNormal"/>
        <w:ind w:firstLine="540"/>
        <w:jc w:val="both"/>
      </w:pPr>
    </w:p>
    <w:p w:rsidR="00DF30DF" w:rsidRDefault="00DF30DF">
      <w:pPr>
        <w:pStyle w:val="ConsPlusNormal"/>
        <w:ind w:firstLine="540"/>
        <w:jc w:val="both"/>
      </w:pPr>
    </w:p>
    <w:p w:rsidR="00DF30DF" w:rsidRDefault="00DF30DF">
      <w:pPr>
        <w:pStyle w:val="ConsPlusNormal"/>
        <w:ind w:firstLine="540"/>
        <w:jc w:val="both"/>
      </w:pPr>
    </w:p>
    <w:p w:rsidR="00DF30DF" w:rsidRDefault="00DF30DF">
      <w:pPr>
        <w:pStyle w:val="ConsPlusNormal"/>
        <w:ind w:firstLine="540"/>
        <w:jc w:val="both"/>
      </w:pPr>
    </w:p>
    <w:p w:rsidR="00DF30DF" w:rsidRDefault="00DF30DF">
      <w:pPr>
        <w:pStyle w:val="ConsPlusNormal"/>
        <w:jc w:val="right"/>
        <w:outlineLvl w:val="1"/>
      </w:pPr>
      <w:r>
        <w:t>Приложение 3</w:t>
      </w:r>
    </w:p>
    <w:p w:rsidR="00DF30DF" w:rsidRDefault="00DF30DF">
      <w:pPr>
        <w:pStyle w:val="ConsPlusNormal"/>
        <w:jc w:val="right"/>
      </w:pPr>
      <w:r>
        <w:t>к муниципальной программе</w:t>
      </w:r>
    </w:p>
    <w:p w:rsidR="00DF30DF" w:rsidRDefault="00DF30DF">
      <w:pPr>
        <w:pStyle w:val="ConsPlusNormal"/>
        <w:jc w:val="right"/>
      </w:pPr>
      <w:r>
        <w:t>муниципального образования</w:t>
      </w:r>
    </w:p>
    <w:p w:rsidR="00DF30DF" w:rsidRDefault="00DF30DF">
      <w:pPr>
        <w:pStyle w:val="ConsPlusNormal"/>
        <w:jc w:val="right"/>
      </w:pPr>
      <w:r>
        <w:t>"Городской округ "Город Нарьян-Мар"</w:t>
      </w:r>
    </w:p>
    <w:p w:rsidR="00DF30DF" w:rsidRDefault="00DF30DF">
      <w:pPr>
        <w:pStyle w:val="ConsPlusNormal"/>
        <w:jc w:val="right"/>
      </w:pPr>
      <w:r>
        <w:t>"Совершенствование и развитие</w:t>
      </w:r>
    </w:p>
    <w:p w:rsidR="00DF30DF" w:rsidRDefault="00DF30DF">
      <w:pPr>
        <w:pStyle w:val="ConsPlusNormal"/>
        <w:jc w:val="right"/>
      </w:pPr>
      <w:r>
        <w:t>муниципального управления</w:t>
      </w:r>
    </w:p>
    <w:p w:rsidR="00DF30DF" w:rsidRDefault="00DF30DF">
      <w:pPr>
        <w:pStyle w:val="ConsPlusNormal"/>
        <w:jc w:val="right"/>
      </w:pPr>
      <w:r>
        <w:t>в муниципальном образовании</w:t>
      </w:r>
    </w:p>
    <w:p w:rsidR="00DF30DF" w:rsidRDefault="00DF30DF">
      <w:pPr>
        <w:pStyle w:val="ConsPlusNormal"/>
        <w:jc w:val="right"/>
      </w:pPr>
      <w:r>
        <w:t>"Городской округ "Город Нарьян-Мар"</w:t>
      </w:r>
    </w:p>
    <w:p w:rsidR="00DF30DF" w:rsidRDefault="00DF30DF">
      <w:pPr>
        <w:pStyle w:val="ConsPlusNormal"/>
        <w:ind w:firstLine="540"/>
        <w:jc w:val="both"/>
      </w:pPr>
    </w:p>
    <w:p w:rsidR="00DF30DF" w:rsidRDefault="00DF30DF">
      <w:pPr>
        <w:pStyle w:val="ConsPlusTitle"/>
        <w:jc w:val="center"/>
      </w:pPr>
      <w:bookmarkStart w:id="7" w:name="P1430"/>
      <w:bookmarkEnd w:id="7"/>
      <w:r>
        <w:t>Перечень</w:t>
      </w:r>
    </w:p>
    <w:p w:rsidR="00DF30DF" w:rsidRDefault="00DF30DF">
      <w:pPr>
        <w:pStyle w:val="ConsPlusTitle"/>
        <w:jc w:val="center"/>
      </w:pPr>
      <w:r>
        <w:t>мероприятий муниципальной программы муниципального</w:t>
      </w:r>
    </w:p>
    <w:p w:rsidR="00DF30DF" w:rsidRDefault="00DF30DF">
      <w:pPr>
        <w:pStyle w:val="ConsPlusTitle"/>
        <w:jc w:val="center"/>
      </w:pPr>
      <w:r>
        <w:t>образования "Городской округ "Город Нарьян-Мар"</w:t>
      </w:r>
    </w:p>
    <w:p w:rsidR="00DF30DF" w:rsidRDefault="00DF30DF">
      <w:pPr>
        <w:pStyle w:val="ConsPlusTitle"/>
        <w:jc w:val="center"/>
      </w:pPr>
      <w:r>
        <w:t>"Совершенствование и развитие муниципального управления</w:t>
      </w:r>
    </w:p>
    <w:p w:rsidR="00DF30DF" w:rsidRDefault="00DF30DF">
      <w:pPr>
        <w:pStyle w:val="ConsPlusTitle"/>
        <w:jc w:val="center"/>
      </w:pPr>
      <w:r>
        <w:t>в муниципальном образовании "Городской округ</w:t>
      </w:r>
    </w:p>
    <w:p w:rsidR="00DF30DF" w:rsidRDefault="00DF30DF">
      <w:pPr>
        <w:pStyle w:val="ConsPlusTitle"/>
        <w:jc w:val="center"/>
      </w:pPr>
      <w:r>
        <w:t>"Город Нарьян-Мар"</w:t>
      </w:r>
    </w:p>
    <w:p w:rsidR="00DF30DF" w:rsidRDefault="00DF30D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DF30D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F30DF" w:rsidRDefault="00DF30D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F30DF" w:rsidRDefault="00DF30D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F30DF" w:rsidRDefault="00DF30DF">
            <w:pPr>
              <w:pStyle w:val="ConsPlusNormal"/>
              <w:jc w:val="center"/>
            </w:pPr>
            <w:r>
              <w:rPr>
                <w:color w:val="392C69"/>
              </w:rPr>
              <w:t>Список изменяющих документов</w:t>
            </w:r>
          </w:p>
          <w:p w:rsidR="00DF30DF" w:rsidRDefault="00DF30DF">
            <w:pPr>
              <w:pStyle w:val="ConsPlusNormal"/>
              <w:jc w:val="center"/>
            </w:pPr>
            <w:r>
              <w:rPr>
                <w:color w:val="392C69"/>
              </w:rPr>
              <w:t>(в ред. постановлений администрации муниципального образования "Городской</w:t>
            </w:r>
          </w:p>
          <w:p w:rsidR="00DF30DF" w:rsidRDefault="00DF30DF">
            <w:pPr>
              <w:pStyle w:val="ConsPlusNormal"/>
              <w:jc w:val="center"/>
            </w:pPr>
            <w:r>
              <w:rPr>
                <w:color w:val="392C69"/>
              </w:rPr>
              <w:t xml:space="preserve">округ "Город Нарьян-Мар" от 30.06.2025 </w:t>
            </w:r>
            <w:hyperlink r:id="rId110">
              <w:r>
                <w:rPr>
                  <w:color w:val="0000FF"/>
                </w:rPr>
                <w:t>N 950</w:t>
              </w:r>
            </w:hyperlink>
            <w:r>
              <w:rPr>
                <w:color w:val="392C69"/>
              </w:rPr>
              <w:t xml:space="preserve">, от 23.10.2025 </w:t>
            </w:r>
            <w:hyperlink r:id="rId111">
              <w:r>
                <w:rPr>
                  <w:color w:val="0000FF"/>
                </w:rPr>
                <w:t>N 1377</w:t>
              </w:r>
            </w:hyperlink>
            <w:r>
              <w:rPr>
                <w:color w:val="392C69"/>
              </w:rPr>
              <w:t>,</w:t>
            </w:r>
          </w:p>
          <w:p w:rsidR="00DF30DF" w:rsidRDefault="00DF30DF">
            <w:pPr>
              <w:pStyle w:val="ConsPlusNormal"/>
              <w:jc w:val="center"/>
            </w:pPr>
            <w:r>
              <w:rPr>
                <w:color w:val="392C69"/>
              </w:rPr>
              <w:t xml:space="preserve">от 23.12.2025 </w:t>
            </w:r>
            <w:hyperlink r:id="rId112">
              <w:r>
                <w:rPr>
                  <w:color w:val="0000FF"/>
                </w:rPr>
                <w:t>N 1686</w:t>
              </w:r>
            </w:hyperlink>
            <w:r>
              <w:rPr>
                <w:color w:val="392C69"/>
              </w:rPr>
              <w:t xml:space="preserve">, от 12.03.2026 </w:t>
            </w:r>
            <w:hyperlink r:id="rId113">
              <w:r>
                <w:rPr>
                  <w:color w:val="0000FF"/>
                </w:rPr>
                <w:t>N 303</w:t>
              </w:r>
            </w:hyperlink>
            <w:r>
              <w:rPr>
                <w:color w:val="392C69"/>
              </w:rPr>
              <w:t xml:space="preserve">, от 16.04.2026 </w:t>
            </w:r>
            <w:hyperlink r:id="rId114">
              <w:r>
                <w:rPr>
                  <w:color w:val="0000FF"/>
                </w:rPr>
                <w:t>N 470</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F30DF" w:rsidRDefault="00DF30DF">
            <w:pPr>
              <w:pStyle w:val="ConsPlusNormal"/>
            </w:pPr>
          </w:p>
        </w:tc>
      </w:tr>
    </w:tbl>
    <w:p w:rsidR="00DF30DF" w:rsidRDefault="00DF30DF">
      <w:pPr>
        <w:pStyle w:val="ConsPlusNormal"/>
        <w:ind w:firstLine="540"/>
        <w:jc w:val="both"/>
      </w:pPr>
    </w:p>
    <w:p w:rsidR="00DF30DF" w:rsidRDefault="00DF30DF">
      <w:pPr>
        <w:pStyle w:val="ConsPlusNormal"/>
        <w:ind w:firstLine="540"/>
        <w:jc w:val="both"/>
      </w:pPr>
      <w:r>
        <w:t>Ответственный исполнитель: управление экономического и инвестиционного развития Администрации муниципального образования "Городской округ "Город Нарьян-Мар".</w:t>
      </w:r>
    </w:p>
    <w:p w:rsidR="00DF30DF" w:rsidRDefault="00DF30DF">
      <w:pPr>
        <w:pStyle w:val="ConsPlusNormal"/>
        <w:ind w:firstLine="540"/>
        <w:jc w:val="both"/>
      </w:pPr>
    </w:p>
    <w:p w:rsidR="00DF30DF" w:rsidRDefault="00DF30DF">
      <w:pPr>
        <w:pStyle w:val="ConsPlusNormal"/>
        <w:jc w:val="right"/>
        <w:outlineLvl w:val="2"/>
      </w:pPr>
      <w:r>
        <w:t>Таблица 1</w:t>
      </w:r>
    </w:p>
    <w:p w:rsidR="00DF30DF" w:rsidRDefault="00DF30DF">
      <w:pPr>
        <w:pStyle w:val="ConsPlusNormal"/>
        <w:ind w:firstLine="540"/>
        <w:jc w:val="both"/>
      </w:pPr>
    </w:p>
    <w:p w:rsidR="00DF30DF" w:rsidRDefault="00DF30DF">
      <w:pPr>
        <w:pStyle w:val="ConsPlusNormal"/>
        <w:sectPr w:rsidR="00DF30DF">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85"/>
        <w:gridCol w:w="3180"/>
        <w:gridCol w:w="1889"/>
        <w:gridCol w:w="1645"/>
        <w:gridCol w:w="1123"/>
        <w:gridCol w:w="1354"/>
        <w:gridCol w:w="1586"/>
        <w:gridCol w:w="1493"/>
        <w:gridCol w:w="1586"/>
        <w:gridCol w:w="1493"/>
      </w:tblGrid>
      <w:tr w:rsidR="00DF30DF">
        <w:tc>
          <w:tcPr>
            <w:tcW w:w="700" w:type="dxa"/>
            <w:vMerge w:val="restart"/>
          </w:tcPr>
          <w:p w:rsidR="00DF30DF" w:rsidRDefault="00DF30DF">
            <w:pPr>
              <w:pStyle w:val="ConsPlusNormal"/>
              <w:jc w:val="center"/>
            </w:pPr>
            <w:r>
              <w:lastRenderedPageBreak/>
              <w:t>N п/п</w:t>
            </w:r>
          </w:p>
        </w:tc>
        <w:tc>
          <w:tcPr>
            <w:tcW w:w="3411" w:type="dxa"/>
            <w:vMerge w:val="restart"/>
          </w:tcPr>
          <w:p w:rsidR="00DF30DF" w:rsidRDefault="00DF30DF">
            <w:pPr>
              <w:pStyle w:val="ConsPlusNormal"/>
              <w:jc w:val="center"/>
            </w:pPr>
            <w:r>
              <w:t>Наименование направления (мероприятия)</w:t>
            </w:r>
          </w:p>
        </w:tc>
        <w:tc>
          <w:tcPr>
            <w:tcW w:w="1928" w:type="dxa"/>
            <w:vMerge w:val="restart"/>
          </w:tcPr>
          <w:p w:rsidR="00DF30DF" w:rsidRDefault="00DF30DF">
            <w:pPr>
              <w:pStyle w:val="ConsPlusNormal"/>
              <w:jc w:val="center"/>
            </w:pPr>
            <w:r>
              <w:t>Источники финансирования</w:t>
            </w:r>
          </w:p>
        </w:tc>
        <w:tc>
          <w:tcPr>
            <w:tcW w:w="11001" w:type="dxa"/>
            <w:gridSpan w:val="7"/>
          </w:tcPr>
          <w:p w:rsidR="00DF30DF" w:rsidRDefault="00DF30DF">
            <w:pPr>
              <w:pStyle w:val="ConsPlusNormal"/>
              <w:jc w:val="center"/>
            </w:pPr>
            <w:r>
              <w:t>Объемы финансирования (тыс. руб.)</w:t>
            </w:r>
          </w:p>
        </w:tc>
      </w:tr>
      <w:tr w:rsidR="00DF30DF">
        <w:tc>
          <w:tcPr>
            <w:tcW w:w="0" w:type="auto"/>
            <w:vMerge/>
          </w:tcPr>
          <w:p w:rsidR="00DF30DF" w:rsidRDefault="00DF30DF">
            <w:pPr>
              <w:pStyle w:val="ConsPlusNormal"/>
            </w:pPr>
          </w:p>
        </w:tc>
        <w:tc>
          <w:tcPr>
            <w:tcW w:w="0" w:type="auto"/>
            <w:vMerge/>
          </w:tcPr>
          <w:p w:rsidR="00DF30DF" w:rsidRDefault="00DF30DF">
            <w:pPr>
              <w:pStyle w:val="ConsPlusNormal"/>
            </w:pPr>
          </w:p>
        </w:tc>
        <w:tc>
          <w:tcPr>
            <w:tcW w:w="0" w:type="auto"/>
            <w:vMerge/>
          </w:tcPr>
          <w:p w:rsidR="00DF30DF" w:rsidRDefault="00DF30DF">
            <w:pPr>
              <w:pStyle w:val="ConsPlusNormal"/>
            </w:pPr>
          </w:p>
        </w:tc>
        <w:tc>
          <w:tcPr>
            <w:tcW w:w="1773" w:type="dxa"/>
            <w:vMerge w:val="restart"/>
          </w:tcPr>
          <w:p w:rsidR="00DF30DF" w:rsidRDefault="00DF30DF">
            <w:pPr>
              <w:pStyle w:val="ConsPlusNormal"/>
              <w:jc w:val="center"/>
            </w:pPr>
            <w:r>
              <w:t>Всего</w:t>
            </w:r>
          </w:p>
        </w:tc>
        <w:tc>
          <w:tcPr>
            <w:tcW w:w="9228" w:type="dxa"/>
            <w:gridSpan w:val="6"/>
          </w:tcPr>
          <w:p w:rsidR="00DF30DF" w:rsidRDefault="00DF30DF">
            <w:pPr>
              <w:pStyle w:val="ConsPlusNormal"/>
              <w:jc w:val="center"/>
            </w:pPr>
            <w:r>
              <w:t>в том числе:</w:t>
            </w:r>
          </w:p>
        </w:tc>
      </w:tr>
      <w:tr w:rsidR="00DF30DF">
        <w:tc>
          <w:tcPr>
            <w:tcW w:w="0" w:type="auto"/>
            <w:vMerge/>
          </w:tcPr>
          <w:p w:rsidR="00DF30DF" w:rsidRDefault="00DF30DF">
            <w:pPr>
              <w:pStyle w:val="ConsPlusNormal"/>
            </w:pPr>
          </w:p>
        </w:tc>
        <w:tc>
          <w:tcPr>
            <w:tcW w:w="0" w:type="auto"/>
            <w:vMerge/>
          </w:tcPr>
          <w:p w:rsidR="00DF30DF" w:rsidRDefault="00DF30DF">
            <w:pPr>
              <w:pStyle w:val="ConsPlusNormal"/>
            </w:pPr>
          </w:p>
        </w:tc>
        <w:tc>
          <w:tcPr>
            <w:tcW w:w="0" w:type="auto"/>
            <w:vMerge/>
          </w:tcPr>
          <w:p w:rsidR="00DF30DF" w:rsidRDefault="00DF30DF">
            <w:pPr>
              <w:pStyle w:val="ConsPlusNormal"/>
            </w:pPr>
          </w:p>
        </w:tc>
        <w:tc>
          <w:tcPr>
            <w:tcW w:w="0" w:type="auto"/>
            <w:vMerge/>
          </w:tcPr>
          <w:p w:rsidR="00DF30DF" w:rsidRDefault="00DF30DF">
            <w:pPr>
              <w:pStyle w:val="ConsPlusNormal"/>
            </w:pPr>
          </w:p>
        </w:tc>
        <w:tc>
          <w:tcPr>
            <w:tcW w:w="1235" w:type="dxa"/>
          </w:tcPr>
          <w:p w:rsidR="00DF30DF" w:rsidRDefault="00DF30DF">
            <w:pPr>
              <w:pStyle w:val="ConsPlusNormal"/>
              <w:jc w:val="center"/>
            </w:pPr>
            <w:r>
              <w:t>2019 год</w:t>
            </w:r>
          </w:p>
        </w:tc>
        <w:tc>
          <w:tcPr>
            <w:tcW w:w="1417" w:type="dxa"/>
          </w:tcPr>
          <w:p w:rsidR="00DF30DF" w:rsidRDefault="00DF30DF">
            <w:pPr>
              <w:pStyle w:val="ConsPlusNormal"/>
              <w:jc w:val="center"/>
            </w:pPr>
            <w:r>
              <w:t>2020 год</w:t>
            </w:r>
          </w:p>
        </w:tc>
        <w:tc>
          <w:tcPr>
            <w:tcW w:w="1701" w:type="dxa"/>
          </w:tcPr>
          <w:p w:rsidR="00DF30DF" w:rsidRDefault="00DF30DF">
            <w:pPr>
              <w:pStyle w:val="ConsPlusNormal"/>
              <w:jc w:val="center"/>
            </w:pPr>
            <w:r>
              <w:t>2021 год</w:t>
            </w:r>
          </w:p>
        </w:tc>
        <w:tc>
          <w:tcPr>
            <w:tcW w:w="1587" w:type="dxa"/>
          </w:tcPr>
          <w:p w:rsidR="00DF30DF" w:rsidRDefault="00DF30DF">
            <w:pPr>
              <w:pStyle w:val="ConsPlusNormal"/>
              <w:jc w:val="center"/>
            </w:pPr>
            <w:r>
              <w:t>2022 год</w:t>
            </w:r>
          </w:p>
        </w:tc>
        <w:tc>
          <w:tcPr>
            <w:tcW w:w="1701" w:type="dxa"/>
          </w:tcPr>
          <w:p w:rsidR="00DF30DF" w:rsidRDefault="00DF30DF">
            <w:pPr>
              <w:pStyle w:val="ConsPlusNormal"/>
              <w:jc w:val="center"/>
            </w:pPr>
            <w:r>
              <w:t>2023 год</w:t>
            </w:r>
          </w:p>
        </w:tc>
        <w:tc>
          <w:tcPr>
            <w:tcW w:w="1587" w:type="dxa"/>
          </w:tcPr>
          <w:p w:rsidR="00DF30DF" w:rsidRDefault="00DF30DF">
            <w:pPr>
              <w:pStyle w:val="ConsPlusNormal"/>
              <w:jc w:val="center"/>
            </w:pPr>
            <w:r>
              <w:t>2024 год</w:t>
            </w:r>
          </w:p>
        </w:tc>
      </w:tr>
      <w:tr w:rsidR="00DF30DF">
        <w:tc>
          <w:tcPr>
            <w:tcW w:w="700" w:type="dxa"/>
          </w:tcPr>
          <w:p w:rsidR="00DF30DF" w:rsidRDefault="00DF30DF">
            <w:pPr>
              <w:pStyle w:val="ConsPlusNormal"/>
            </w:pPr>
          </w:p>
        </w:tc>
        <w:tc>
          <w:tcPr>
            <w:tcW w:w="16340" w:type="dxa"/>
            <w:gridSpan w:val="9"/>
          </w:tcPr>
          <w:p w:rsidR="00DF30DF" w:rsidRDefault="00DF30DF">
            <w:pPr>
              <w:pStyle w:val="ConsPlusNormal"/>
            </w:pPr>
            <w:r>
              <w:t>Подпрограмма 1 "Осуществление деятельности Администрации МО "Городской округ "Город Нарьян-Мар" в рамках собственных и переданных государственных полномочий"</w:t>
            </w:r>
          </w:p>
        </w:tc>
      </w:tr>
      <w:tr w:rsidR="00DF30DF">
        <w:tc>
          <w:tcPr>
            <w:tcW w:w="700" w:type="dxa"/>
          </w:tcPr>
          <w:p w:rsidR="00DF30DF" w:rsidRDefault="00DF30DF">
            <w:pPr>
              <w:pStyle w:val="ConsPlusNormal"/>
              <w:jc w:val="center"/>
            </w:pPr>
            <w:r>
              <w:t>1.1</w:t>
            </w:r>
          </w:p>
        </w:tc>
        <w:tc>
          <w:tcPr>
            <w:tcW w:w="3411" w:type="dxa"/>
          </w:tcPr>
          <w:p w:rsidR="00DF30DF" w:rsidRDefault="00DF30DF">
            <w:pPr>
              <w:pStyle w:val="ConsPlusNormal"/>
            </w:pPr>
            <w:r>
              <w:t>Основное мероприятие: Финансовое обеспечение деятельности Администрации МО "Городской округ "Город Нарьян-Мар"</w:t>
            </w:r>
          </w:p>
        </w:tc>
        <w:tc>
          <w:tcPr>
            <w:tcW w:w="1928" w:type="dxa"/>
          </w:tcPr>
          <w:p w:rsidR="00DF30DF" w:rsidRDefault="00DF30DF">
            <w:pPr>
              <w:pStyle w:val="ConsPlusNormal"/>
            </w:pPr>
            <w:r>
              <w:t>Итого городской бюджет, в том числе:</w:t>
            </w:r>
          </w:p>
        </w:tc>
        <w:tc>
          <w:tcPr>
            <w:tcW w:w="1773" w:type="dxa"/>
          </w:tcPr>
          <w:p w:rsidR="00DF30DF" w:rsidRDefault="00DF30DF">
            <w:pPr>
              <w:pStyle w:val="ConsPlusNormal"/>
              <w:jc w:val="center"/>
            </w:pPr>
            <w:r>
              <w:t>922 051,64191</w:t>
            </w:r>
          </w:p>
        </w:tc>
        <w:tc>
          <w:tcPr>
            <w:tcW w:w="1235" w:type="dxa"/>
          </w:tcPr>
          <w:p w:rsidR="00DF30DF" w:rsidRDefault="00DF30DF">
            <w:pPr>
              <w:pStyle w:val="ConsPlusNormal"/>
              <w:jc w:val="center"/>
            </w:pPr>
            <w:r>
              <w:t>140 946,5</w:t>
            </w:r>
          </w:p>
        </w:tc>
        <w:tc>
          <w:tcPr>
            <w:tcW w:w="1417" w:type="dxa"/>
          </w:tcPr>
          <w:p w:rsidR="00DF30DF" w:rsidRDefault="00DF30DF">
            <w:pPr>
              <w:pStyle w:val="ConsPlusNormal"/>
              <w:jc w:val="center"/>
            </w:pPr>
            <w:r>
              <w:t>148 938,8</w:t>
            </w:r>
          </w:p>
        </w:tc>
        <w:tc>
          <w:tcPr>
            <w:tcW w:w="1701" w:type="dxa"/>
          </w:tcPr>
          <w:p w:rsidR="00DF30DF" w:rsidRDefault="00DF30DF">
            <w:pPr>
              <w:pStyle w:val="ConsPlusNormal"/>
              <w:jc w:val="center"/>
            </w:pPr>
            <w:r>
              <w:t>145 483,00487</w:t>
            </w:r>
          </w:p>
        </w:tc>
        <w:tc>
          <w:tcPr>
            <w:tcW w:w="1587" w:type="dxa"/>
          </w:tcPr>
          <w:p w:rsidR="00DF30DF" w:rsidRDefault="00DF30DF">
            <w:pPr>
              <w:pStyle w:val="ConsPlusNormal"/>
              <w:jc w:val="center"/>
            </w:pPr>
            <w:r>
              <w:t>154 460,38994</w:t>
            </w:r>
          </w:p>
        </w:tc>
        <w:tc>
          <w:tcPr>
            <w:tcW w:w="1701" w:type="dxa"/>
          </w:tcPr>
          <w:p w:rsidR="00DF30DF" w:rsidRDefault="00DF30DF">
            <w:pPr>
              <w:pStyle w:val="ConsPlusNormal"/>
              <w:jc w:val="center"/>
            </w:pPr>
            <w:r>
              <w:t>161 516,87502</w:t>
            </w:r>
          </w:p>
        </w:tc>
        <w:tc>
          <w:tcPr>
            <w:tcW w:w="1587" w:type="dxa"/>
          </w:tcPr>
          <w:p w:rsidR="00DF30DF" w:rsidRDefault="00DF30DF">
            <w:pPr>
              <w:pStyle w:val="ConsPlusNormal"/>
              <w:jc w:val="center"/>
            </w:pPr>
            <w:r>
              <w:t>170 706,07208</w:t>
            </w:r>
          </w:p>
        </w:tc>
      </w:tr>
      <w:tr w:rsidR="00DF30DF">
        <w:tc>
          <w:tcPr>
            <w:tcW w:w="700" w:type="dxa"/>
            <w:vMerge w:val="restart"/>
          </w:tcPr>
          <w:p w:rsidR="00DF30DF" w:rsidRDefault="00DF30DF">
            <w:pPr>
              <w:pStyle w:val="ConsPlusNormal"/>
              <w:jc w:val="center"/>
            </w:pPr>
            <w:r>
              <w:t>1.1.1</w:t>
            </w:r>
          </w:p>
        </w:tc>
        <w:tc>
          <w:tcPr>
            <w:tcW w:w="3411" w:type="dxa"/>
          </w:tcPr>
          <w:p w:rsidR="00DF30DF" w:rsidRDefault="00DF30DF">
            <w:pPr>
              <w:pStyle w:val="ConsPlusNormal"/>
            </w:pPr>
            <w:r>
              <w:t>Расходы на содержание органов местного самоуправления и обеспечение их функций</w:t>
            </w:r>
          </w:p>
        </w:tc>
        <w:tc>
          <w:tcPr>
            <w:tcW w:w="1928" w:type="dxa"/>
          </w:tcPr>
          <w:p w:rsidR="00DF30DF" w:rsidRDefault="00DF30DF">
            <w:pPr>
              <w:pStyle w:val="ConsPlusNormal"/>
            </w:pPr>
            <w:r>
              <w:t>Итого городской бюджет, в том числе:</w:t>
            </w:r>
          </w:p>
        </w:tc>
        <w:tc>
          <w:tcPr>
            <w:tcW w:w="1773" w:type="dxa"/>
          </w:tcPr>
          <w:p w:rsidR="00DF30DF" w:rsidRDefault="00DF30DF">
            <w:pPr>
              <w:pStyle w:val="ConsPlusNormal"/>
              <w:jc w:val="center"/>
            </w:pPr>
            <w:r>
              <w:t>922 051,64191</w:t>
            </w:r>
          </w:p>
        </w:tc>
        <w:tc>
          <w:tcPr>
            <w:tcW w:w="1235" w:type="dxa"/>
          </w:tcPr>
          <w:p w:rsidR="00DF30DF" w:rsidRDefault="00DF30DF">
            <w:pPr>
              <w:pStyle w:val="ConsPlusNormal"/>
              <w:jc w:val="center"/>
            </w:pPr>
            <w:r>
              <w:t>140 946,5</w:t>
            </w:r>
          </w:p>
        </w:tc>
        <w:tc>
          <w:tcPr>
            <w:tcW w:w="1417" w:type="dxa"/>
          </w:tcPr>
          <w:p w:rsidR="00DF30DF" w:rsidRDefault="00DF30DF">
            <w:pPr>
              <w:pStyle w:val="ConsPlusNormal"/>
              <w:jc w:val="center"/>
            </w:pPr>
            <w:r>
              <w:t>148 938,8</w:t>
            </w:r>
          </w:p>
        </w:tc>
        <w:tc>
          <w:tcPr>
            <w:tcW w:w="1701" w:type="dxa"/>
          </w:tcPr>
          <w:p w:rsidR="00DF30DF" w:rsidRDefault="00DF30DF">
            <w:pPr>
              <w:pStyle w:val="ConsPlusNormal"/>
              <w:jc w:val="center"/>
            </w:pPr>
            <w:r>
              <w:t>145 483,00487</w:t>
            </w:r>
          </w:p>
        </w:tc>
        <w:tc>
          <w:tcPr>
            <w:tcW w:w="1587" w:type="dxa"/>
          </w:tcPr>
          <w:p w:rsidR="00DF30DF" w:rsidRDefault="00DF30DF">
            <w:pPr>
              <w:pStyle w:val="ConsPlusNormal"/>
              <w:jc w:val="center"/>
            </w:pPr>
            <w:r>
              <w:t>154 460,38994</w:t>
            </w:r>
          </w:p>
        </w:tc>
        <w:tc>
          <w:tcPr>
            <w:tcW w:w="1701" w:type="dxa"/>
          </w:tcPr>
          <w:p w:rsidR="00DF30DF" w:rsidRDefault="00DF30DF">
            <w:pPr>
              <w:pStyle w:val="ConsPlusNormal"/>
              <w:jc w:val="center"/>
            </w:pPr>
            <w:r>
              <w:t>161 516,87502</w:t>
            </w:r>
          </w:p>
        </w:tc>
        <w:tc>
          <w:tcPr>
            <w:tcW w:w="1587" w:type="dxa"/>
          </w:tcPr>
          <w:p w:rsidR="00DF30DF" w:rsidRDefault="00DF30DF">
            <w:pPr>
              <w:pStyle w:val="ConsPlusNormal"/>
              <w:jc w:val="center"/>
            </w:pPr>
            <w:r>
              <w:t>170 706,07208</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обеспечение деятельности Администрации МО "Городской округ "Город Нарьян-Мар"</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919 956,14762</w:t>
            </w:r>
          </w:p>
        </w:tc>
        <w:tc>
          <w:tcPr>
            <w:tcW w:w="1235" w:type="dxa"/>
          </w:tcPr>
          <w:p w:rsidR="00DF30DF" w:rsidRDefault="00DF30DF">
            <w:pPr>
              <w:pStyle w:val="ConsPlusNormal"/>
              <w:jc w:val="center"/>
            </w:pPr>
            <w:r>
              <w:t>140 557,3</w:t>
            </w:r>
          </w:p>
        </w:tc>
        <w:tc>
          <w:tcPr>
            <w:tcW w:w="1417" w:type="dxa"/>
          </w:tcPr>
          <w:p w:rsidR="00DF30DF" w:rsidRDefault="00DF30DF">
            <w:pPr>
              <w:pStyle w:val="ConsPlusNormal"/>
              <w:jc w:val="center"/>
            </w:pPr>
            <w:r>
              <w:t>148 632,1</w:t>
            </w:r>
          </w:p>
        </w:tc>
        <w:tc>
          <w:tcPr>
            <w:tcW w:w="1701" w:type="dxa"/>
          </w:tcPr>
          <w:p w:rsidR="00DF30DF" w:rsidRDefault="00DF30DF">
            <w:pPr>
              <w:pStyle w:val="ConsPlusNormal"/>
              <w:jc w:val="center"/>
            </w:pPr>
            <w:r>
              <w:t>145 369,50487</w:t>
            </w:r>
          </w:p>
        </w:tc>
        <w:tc>
          <w:tcPr>
            <w:tcW w:w="1587" w:type="dxa"/>
          </w:tcPr>
          <w:p w:rsidR="00DF30DF" w:rsidRDefault="00DF30DF">
            <w:pPr>
              <w:pStyle w:val="ConsPlusNormal"/>
              <w:jc w:val="center"/>
            </w:pPr>
            <w:r>
              <w:t>154 186,74394</w:t>
            </w:r>
          </w:p>
        </w:tc>
        <w:tc>
          <w:tcPr>
            <w:tcW w:w="1701" w:type="dxa"/>
          </w:tcPr>
          <w:p w:rsidR="00DF30DF" w:rsidRDefault="00DF30DF">
            <w:pPr>
              <w:pStyle w:val="ConsPlusNormal"/>
              <w:jc w:val="center"/>
            </w:pPr>
            <w:r>
              <w:t>161 115,05002</w:t>
            </w:r>
          </w:p>
        </w:tc>
        <w:tc>
          <w:tcPr>
            <w:tcW w:w="1587" w:type="dxa"/>
          </w:tcPr>
          <w:p w:rsidR="00DF30DF" w:rsidRDefault="00DF30DF">
            <w:pPr>
              <w:pStyle w:val="ConsPlusNormal"/>
              <w:jc w:val="center"/>
            </w:pPr>
            <w:r>
              <w:t>170 095,44879</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профессиональная переподготовка, повышение квалификации, иные обучающие мероприятия</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2 095,49429</w:t>
            </w:r>
          </w:p>
        </w:tc>
        <w:tc>
          <w:tcPr>
            <w:tcW w:w="1235" w:type="dxa"/>
          </w:tcPr>
          <w:p w:rsidR="00DF30DF" w:rsidRDefault="00DF30DF">
            <w:pPr>
              <w:pStyle w:val="ConsPlusNormal"/>
              <w:jc w:val="center"/>
            </w:pPr>
            <w:r>
              <w:t>389,2</w:t>
            </w:r>
          </w:p>
        </w:tc>
        <w:tc>
          <w:tcPr>
            <w:tcW w:w="1417" w:type="dxa"/>
          </w:tcPr>
          <w:p w:rsidR="00DF30DF" w:rsidRDefault="00DF30DF">
            <w:pPr>
              <w:pStyle w:val="ConsPlusNormal"/>
              <w:jc w:val="center"/>
            </w:pPr>
            <w:r>
              <w:t>306,7</w:t>
            </w:r>
          </w:p>
        </w:tc>
        <w:tc>
          <w:tcPr>
            <w:tcW w:w="1701" w:type="dxa"/>
          </w:tcPr>
          <w:p w:rsidR="00DF30DF" w:rsidRDefault="00DF30DF">
            <w:pPr>
              <w:pStyle w:val="ConsPlusNormal"/>
              <w:jc w:val="center"/>
            </w:pPr>
            <w:r>
              <w:t>113,50000</w:t>
            </w:r>
          </w:p>
        </w:tc>
        <w:tc>
          <w:tcPr>
            <w:tcW w:w="1587" w:type="dxa"/>
          </w:tcPr>
          <w:p w:rsidR="00DF30DF" w:rsidRDefault="00DF30DF">
            <w:pPr>
              <w:pStyle w:val="ConsPlusNormal"/>
              <w:jc w:val="center"/>
            </w:pPr>
            <w:r>
              <w:t>273,64600</w:t>
            </w:r>
          </w:p>
        </w:tc>
        <w:tc>
          <w:tcPr>
            <w:tcW w:w="1701" w:type="dxa"/>
          </w:tcPr>
          <w:p w:rsidR="00DF30DF" w:rsidRDefault="00DF30DF">
            <w:pPr>
              <w:pStyle w:val="ConsPlusNormal"/>
              <w:jc w:val="center"/>
            </w:pPr>
            <w:r>
              <w:t>401,82500</w:t>
            </w:r>
          </w:p>
        </w:tc>
        <w:tc>
          <w:tcPr>
            <w:tcW w:w="1587" w:type="dxa"/>
          </w:tcPr>
          <w:p w:rsidR="00DF30DF" w:rsidRDefault="00DF30DF">
            <w:pPr>
              <w:pStyle w:val="ConsPlusNormal"/>
              <w:jc w:val="center"/>
            </w:pPr>
            <w:r>
              <w:t>610,62329</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формирование и содержание муниципального архива</w:t>
            </w:r>
          </w:p>
        </w:tc>
        <w:tc>
          <w:tcPr>
            <w:tcW w:w="1928" w:type="dxa"/>
          </w:tcPr>
          <w:p w:rsidR="00DF30DF" w:rsidRDefault="00DF30DF">
            <w:pPr>
              <w:pStyle w:val="ConsPlusNormal"/>
            </w:pPr>
            <w:r>
              <w:t>Без финансирования</w:t>
            </w:r>
          </w:p>
        </w:tc>
        <w:tc>
          <w:tcPr>
            <w:tcW w:w="1773" w:type="dxa"/>
          </w:tcPr>
          <w:p w:rsidR="00DF30DF" w:rsidRDefault="00DF30DF">
            <w:pPr>
              <w:pStyle w:val="ConsPlusNormal"/>
              <w:jc w:val="center"/>
            </w:pPr>
            <w:r>
              <w:t>0,00000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00" w:type="dxa"/>
          </w:tcPr>
          <w:p w:rsidR="00DF30DF" w:rsidRDefault="00DF30DF">
            <w:pPr>
              <w:pStyle w:val="ConsPlusNormal"/>
              <w:jc w:val="center"/>
            </w:pPr>
            <w:r>
              <w:t>1.2.</w:t>
            </w:r>
          </w:p>
        </w:tc>
        <w:tc>
          <w:tcPr>
            <w:tcW w:w="3411" w:type="dxa"/>
          </w:tcPr>
          <w:p w:rsidR="00DF30DF" w:rsidRDefault="00DF30DF">
            <w:pPr>
              <w:pStyle w:val="ConsPlusNormal"/>
            </w:pPr>
            <w:r>
              <w:t xml:space="preserve">Основное мероприятие: Обеспечение проведения и участие в праздничных и </w:t>
            </w:r>
            <w:r>
              <w:lastRenderedPageBreak/>
              <w:t>официальных мероприятиях</w:t>
            </w:r>
          </w:p>
        </w:tc>
        <w:tc>
          <w:tcPr>
            <w:tcW w:w="1928" w:type="dxa"/>
          </w:tcPr>
          <w:p w:rsidR="00DF30DF" w:rsidRDefault="00DF30DF">
            <w:pPr>
              <w:pStyle w:val="ConsPlusNormal"/>
            </w:pPr>
            <w:r>
              <w:lastRenderedPageBreak/>
              <w:t>Итого городской бюджет, в том числе:</w:t>
            </w:r>
          </w:p>
        </w:tc>
        <w:tc>
          <w:tcPr>
            <w:tcW w:w="1773" w:type="dxa"/>
          </w:tcPr>
          <w:p w:rsidR="00DF30DF" w:rsidRDefault="00DF30DF">
            <w:pPr>
              <w:pStyle w:val="ConsPlusNormal"/>
              <w:jc w:val="center"/>
            </w:pPr>
            <w:r>
              <w:t>23 395,63078</w:t>
            </w:r>
          </w:p>
        </w:tc>
        <w:tc>
          <w:tcPr>
            <w:tcW w:w="1235" w:type="dxa"/>
          </w:tcPr>
          <w:p w:rsidR="00DF30DF" w:rsidRDefault="00DF30DF">
            <w:pPr>
              <w:pStyle w:val="ConsPlusNormal"/>
              <w:jc w:val="center"/>
            </w:pPr>
            <w:r>
              <w:t>7 002,6</w:t>
            </w:r>
          </w:p>
        </w:tc>
        <w:tc>
          <w:tcPr>
            <w:tcW w:w="1417" w:type="dxa"/>
          </w:tcPr>
          <w:p w:rsidR="00DF30DF" w:rsidRDefault="00DF30DF">
            <w:pPr>
              <w:pStyle w:val="ConsPlusNormal"/>
              <w:jc w:val="center"/>
            </w:pPr>
            <w:r>
              <w:t>3 817,2</w:t>
            </w:r>
          </w:p>
        </w:tc>
        <w:tc>
          <w:tcPr>
            <w:tcW w:w="1701" w:type="dxa"/>
          </w:tcPr>
          <w:p w:rsidR="00DF30DF" w:rsidRDefault="00DF30DF">
            <w:pPr>
              <w:pStyle w:val="ConsPlusNormal"/>
              <w:jc w:val="center"/>
            </w:pPr>
            <w:r>
              <w:t>1 926,30000</w:t>
            </w:r>
          </w:p>
        </w:tc>
        <w:tc>
          <w:tcPr>
            <w:tcW w:w="1587" w:type="dxa"/>
          </w:tcPr>
          <w:p w:rsidR="00DF30DF" w:rsidRDefault="00DF30DF">
            <w:pPr>
              <w:pStyle w:val="ConsPlusNormal"/>
              <w:jc w:val="center"/>
            </w:pPr>
            <w:r>
              <w:t>2 242,79598</w:t>
            </w:r>
          </w:p>
        </w:tc>
        <w:tc>
          <w:tcPr>
            <w:tcW w:w="1701" w:type="dxa"/>
          </w:tcPr>
          <w:p w:rsidR="00DF30DF" w:rsidRDefault="00DF30DF">
            <w:pPr>
              <w:pStyle w:val="ConsPlusNormal"/>
              <w:jc w:val="center"/>
            </w:pPr>
            <w:r>
              <w:t>2 398,52680</w:t>
            </w:r>
          </w:p>
        </w:tc>
        <w:tc>
          <w:tcPr>
            <w:tcW w:w="1587" w:type="dxa"/>
          </w:tcPr>
          <w:p w:rsidR="00DF30DF" w:rsidRDefault="00DF30DF">
            <w:pPr>
              <w:pStyle w:val="ConsPlusNormal"/>
              <w:jc w:val="center"/>
            </w:pPr>
            <w:r>
              <w:t>6 008,20800</w:t>
            </w:r>
          </w:p>
        </w:tc>
      </w:tr>
      <w:tr w:rsidR="00DF30DF">
        <w:tc>
          <w:tcPr>
            <w:tcW w:w="700" w:type="dxa"/>
            <w:vMerge w:val="restart"/>
          </w:tcPr>
          <w:p w:rsidR="00DF30DF" w:rsidRDefault="00DF30DF">
            <w:pPr>
              <w:pStyle w:val="ConsPlusNormal"/>
              <w:jc w:val="center"/>
            </w:pPr>
            <w:r>
              <w:t>1.2.1</w:t>
            </w:r>
          </w:p>
        </w:tc>
        <w:tc>
          <w:tcPr>
            <w:tcW w:w="3411" w:type="dxa"/>
          </w:tcPr>
          <w:p w:rsidR="00DF30DF" w:rsidRDefault="00DF30DF">
            <w:pPr>
              <w:pStyle w:val="ConsPlusNormal"/>
            </w:pPr>
            <w:r>
              <w:t>Финансовое обеспечение проведения юбилейных, праздничных и иных мероприятий</w:t>
            </w:r>
          </w:p>
        </w:tc>
        <w:tc>
          <w:tcPr>
            <w:tcW w:w="1928" w:type="dxa"/>
          </w:tcPr>
          <w:p w:rsidR="00DF30DF" w:rsidRDefault="00DF30DF">
            <w:pPr>
              <w:pStyle w:val="ConsPlusNormal"/>
            </w:pPr>
            <w:r>
              <w:t>Итого городской бюджет, в том числе:</w:t>
            </w:r>
          </w:p>
        </w:tc>
        <w:tc>
          <w:tcPr>
            <w:tcW w:w="1773" w:type="dxa"/>
          </w:tcPr>
          <w:p w:rsidR="00DF30DF" w:rsidRDefault="00DF30DF">
            <w:pPr>
              <w:pStyle w:val="ConsPlusNormal"/>
              <w:jc w:val="center"/>
            </w:pPr>
            <w:r>
              <w:t>19 506,42108</w:t>
            </w:r>
          </w:p>
        </w:tc>
        <w:tc>
          <w:tcPr>
            <w:tcW w:w="1235" w:type="dxa"/>
          </w:tcPr>
          <w:p w:rsidR="00DF30DF" w:rsidRDefault="00DF30DF">
            <w:pPr>
              <w:pStyle w:val="ConsPlusNormal"/>
              <w:jc w:val="center"/>
            </w:pPr>
            <w:r>
              <w:t>6 486,7</w:t>
            </w:r>
          </w:p>
        </w:tc>
        <w:tc>
          <w:tcPr>
            <w:tcW w:w="1417" w:type="dxa"/>
          </w:tcPr>
          <w:p w:rsidR="00DF30DF" w:rsidRDefault="00DF30DF">
            <w:pPr>
              <w:pStyle w:val="ConsPlusNormal"/>
              <w:jc w:val="center"/>
            </w:pPr>
            <w:r>
              <w:t>3 311,7</w:t>
            </w:r>
          </w:p>
        </w:tc>
        <w:tc>
          <w:tcPr>
            <w:tcW w:w="1701" w:type="dxa"/>
          </w:tcPr>
          <w:p w:rsidR="00DF30DF" w:rsidRDefault="00DF30DF">
            <w:pPr>
              <w:pStyle w:val="ConsPlusNormal"/>
              <w:jc w:val="center"/>
            </w:pPr>
            <w:r>
              <w:t>1 403,90000</w:t>
            </w:r>
          </w:p>
        </w:tc>
        <w:tc>
          <w:tcPr>
            <w:tcW w:w="1587" w:type="dxa"/>
          </w:tcPr>
          <w:p w:rsidR="00DF30DF" w:rsidRDefault="00DF30DF">
            <w:pPr>
              <w:pStyle w:val="ConsPlusNormal"/>
              <w:jc w:val="center"/>
            </w:pPr>
            <w:r>
              <w:t>1 691,91108</w:t>
            </w:r>
          </w:p>
        </w:tc>
        <w:tc>
          <w:tcPr>
            <w:tcW w:w="1701" w:type="dxa"/>
          </w:tcPr>
          <w:p w:rsidR="00DF30DF" w:rsidRDefault="00DF30DF">
            <w:pPr>
              <w:pStyle w:val="ConsPlusNormal"/>
              <w:jc w:val="center"/>
            </w:pPr>
            <w:r>
              <w:t>1 505,53000</w:t>
            </w:r>
          </w:p>
        </w:tc>
        <w:tc>
          <w:tcPr>
            <w:tcW w:w="1587" w:type="dxa"/>
          </w:tcPr>
          <w:p w:rsidR="00DF30DF" w:rsidRDefault="00DF30DF">
            <w:pPr>
              <w:pStyle w:val="ConsPlusNormal"/>
              <w:jc w:val="center"/>
            </w:pPr>
            <w:r>
              <w:t>5 106,68000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приобретение цветочной продукции</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1 639,70000</w:t>
            </w:r>
          </w:p>
        </w:tc>
        <w:tc>
          <w:tcPr>
            <w:tcW w:w="1235" w:type="dxa"/>
          </w:tcPr>
          <w:p w:rsidR="00DF30DF" w:rsidRDefault="00DF30DF">
            <w:pPr>
              <w:pStyle w:val="ConsPlusNormal"/>
              <w:jc w:val="center"/>
            </w:pPr>
            <w:r>
              <w:t>218,7</w:t>
            </w:r>
          </w:p>
        </w:tc>
        <w:tc>
          <w:tcPr>
            <w:tcW w:w="1417" w:type="dxa"/>
          </w:tcPr>
          <w:p w:rsidR="00DF30DF" w:rsidRDefault="00DF30DF">
            <w:pPr>
              <w:pStyle w:val="ConsPlusNormal"/>
              <w:jc w:val="center"/>
            </w:pPr>
            <w:r>
              <w:t>421,7</w:t>
            </w:r>
          </w:p>
        </w:tc>
        <w:tc>
          <w:tcPr>
            <w:tcW w:w="1701" w:type="dxa"/>
          </w:tcPr>
          <w:p w:rsidR="00DF30DF" w:rsidRDefault="00DF30DF">
            <w:pPr>
              <w:pStyle w:val="ConsPlusNormal"/>
              <w:jc w:val="center"/>
            </w:pPr>
            <w:r>
              <w:t>200,00000</w:t>
            </w:r>
          </w:p>
        </w:tc>
        <w:tc>
          <w:tcPr>
            <w:tcW w:w="1587" w:type="dxa"/>
          </w:tcPr>
          <w:p w:rsidR="00DF30DF" w:rsidRDefault="00DF30DF">
            <w:pPr>
              <w:pStyle w:val="ConsPlusNormal"/>
              <w:jc w:val="center"/>
            </w:pPr>
            <w:r>
              <w:t>239,74000</w:t>
            </w:r>
          </w:p>
        </w:tc>
        <w:tc>
          <w:tcPr>
            <w:tcW w:w="1701" w:type="dxa"/>
          </w:tcPr>
          <w:p w:rsidR="00DF30DF" w:rsidRDefault="00DF30DF">
            <w:pPr>
              <w:pStyle w:val="ConsPlusNormal"/>
              <w:jc w:val="center"/>
            </w:pPr>
            <w:r>
              <w:t>250,00000</w:t>
            </w:r>
          </w:p>
        </w:tc>
        <w:tc>
          <w:tcPr>
            <w:tcW w:w="1587" w:type="dxa"/>
          </w:tcPr>
          <w:p w:rsidR="00DF30DF" w:rsidRDefault="00DF30DF">
            <w:pPr>
              <w:pStyle w:val="ConsPlusNormal"/>
              <w:jc w:val="center"/>
            </w:pPr>
            <w:r>
              <w:t>309,56000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приобретение продуктов питания</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213,44640</w:t>
            </w:r>
          </w:p>
        </w:tc>
        <w:tc>
          <w:tcPr>
            <w:tcW w:w="1235" w:type="dxa"/>
          </w:tcPr>
          <w:p w:rsidR="00DF30DF" w:rsidRDefault="00DF30DF">
            <w:pPr>
              <w:pStyle w:val="ConsPlusNormal"/>
              <w:jc w:val="center"/>
            </w:pPr>
            <w:r>
              <w:t>61,5</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55,00000</w:t>
            </w:r>
          </w:p>
        </w:tc>
        <w:tc>
          <w:tcPr>
            <w:tcW w:w="1587" w:type="dxa"/>
          </w:tcPr>
          <w:p w:rsidR="00DF30DF" w:rsidRDefault="00DF30DF">
            <w:pPr>
              <w:pStyle w:val="ConsPlusNormal"/>
              <w:jc w:val="center"/>
            </w:pPr>
            <w:r>
              <w:t>39,07000</w:t>
            </w:r>
          </w:p>
        </w:tc>
        <w:tc>
          <w:tcPr>
            <w:tcW w:w="1701" w:type="dxa"/>
          </w:tcPr>
          <w:p w:rsidR="00DF30DF" w:rsidRDefault="00DF30DF">
            <w:pPr>
              <w:pStyle w:val="ConsPlusNormal"/>
              <w:jc w:val="center"/>
            </w:pPr>
            <w:r>
              <w:t>24,25640</w:t>
            </w:r>
          </w:p>
        </w:tc>
        <w:tc>
          <w:tcPr>
            <w:tcW w:w="1587" w:type="dxa"/>
          </w:tcPr>
          <w:p w:rsidR="00DF30DF" w:rsidRDefault="00DF30DF">
            <w:pPr>
              <w:pStyle w:val="ConsPlusNormal"/>
              <w:jc w:val="center"/>
            </w:pPr>
            <w:r>
              <w:t>33,62000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приобретение сувенирной и полиграфической продукции</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13 482,01410</w:t>
            </w:r>
          </w:p>
        </w:tc>
        <w:tc>
          <w:tcPr>
            <w:tcW w:w="1235" w:type="dxa"/>
          </w:tcPr>
          <w:p w:rsidR="00DF30DF" w:rsidRDefault="00DF30DF">
            <w:pPr>
              <w:pStyle w:val="ConsPlusNormal"/>
              <w:jc w:val="center"/>
            </w:pPr>
            <w:r>
              <w:t>4 887,6</w:t>
            </w:r>
          </w:p>
        </w:tc>
        <w:tc>
          <w:tcPr>
            <w:tcW w:w="1417" w:type="dxa"/>
          </w:tcPr>
          <w:p w:rsidR="00DF30DF" w:rsidRDefault="00DF30DF">
            <w:pPr>
              <w:pStyle w:val="ConsPlusNormal"/>
              <w:jc w:val="center"/>
            </w:pPr>
            <w:r>
              <w:t>1 398,5</w:t>
            </w:r>
          </w:p>
        </w:tc>
        <w:tc>
          <w:tcPr>
            <w:tcW w:w="1701" w:type="dxa"/>
          </w:tcPr>
          <w:p w:rsidR="00DF30DF" w:rsidRDefault="00DF30DF">
            <w:pPr>
              <w:pStyle w:val="ConsPlusNormal"/>
              <w:jc w:val="center"/>
            </w:pPr>
            <w:r>
              <w:t>908,90000</w:t>
            </w:r>
          </w:p>
        </w:tc>
        <w:tc>
          <w:tcPr>
            <w:tcW w:w="1587" w:type="dxa"/>
          </w:tcPr>
          <w:p w:rsidR="00DF30DF" w:rsidRDefault="00DF30DF">
            <w:pPr>
              <w:pStyle w:val="ConsPlusNormal"/>
              <w:jc w:val="center"/>
            </w:pPr>
            <w:r>
              <w:t>916,56050</w:t>
            </w:r>
          </w:p>
        </w:tc>
        <w:tc>
          <w:tcPr>
            <w:tcW w:w="1701" w:type="dxa"/>
          </w:tcPr>
          <w:p w:rsidR="00DF30DF" w:rsidRDefault="00DF30DF">
            <w:pPr>
              <w:pStyle w:val="ConsPlusNormal"/>
              <w:jc w:val="center"/>
            </w:pPr>
            <w:r>
              <w:t>950,83360</w:t>
            </w:r>
          </w:p>
        </w:tc>
        <w:tc>
          <w:tcPr>
            <w:tcW w:w="1587" w:type="dxa"/>
          </w:tcPr>
          <w:p w:rsidR="00DF30DF" w:rsidRDefault="00DF30DF">
            <w:pPr>
              <w:pStyle w:val="ConsPlusNormal"/>
              <w:jc w:val="center"/>
            </w:pPr>
            <w:r>
              <w:t>4 419,62000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приобретение венков</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287,90000</w:t>
            </w:r>
          </w:p>
        </w:tc>
        <w:tc>
          <w:tcPr>
            <w:tcW w:w="1235" w:type="dxa"/>
          </w:tcPr>
          <w:p w:rsidR="00DF30DF" w:rsidRDefault="00DF30DF">
            <w:pPr>
              <w:pStyle w:val="ConsPlusNormal"/>
              <w:jc w:val="center"/>
            </w:pPr>
            <w:r>
              <w:t>94,2</w:t>
            </w:r>
          </w:p>
        </w:tc>
        <w:tc>
          <w:tcPr>
            <w:tcW w:w="1417" w:type="dxa"/>
          </w:tcPr>
          <w:p w:rsidR="00DF30DF" w:rsidRDefault="00DF30DF">
            <w:pPr>
              <w:pStyle w:val="ConsPlusNormal"/>
              <w:jc w:val="center"/>
            </w:pPr>
            <w:r>
              <w:t>40,9</w:t>
            </w:r>
          </w:p>
        </w:tc>
        <w:tc>
          <w:tcPr>
            <w:tcW w:w="1701" w:type="dxa"/>
          </w:tcPr>
          <w:p w:rsidR="00DF30DF" w:rsidRDefault="00DF30DF">
            <w:pPr>
              <w:pStyle w:val="ConsPlusNormal"/>
              <w:jc w:val="center"/>
            </w:pPr>
            <w:r>
              <w:t>45,00000</w:t>
            </w:r>
          </w:p>
        </w:tc>
        <w:tc>
          <w:tcPr>
            <w:tcW w:w="1587" w:type="dxa"/>
          </w:tcPr>
          <w:p w:rsidR="00DF30DF" w:rsidRDefault="00DF30DF">
            <w:pPr>
              <w:pStyle w:val="ConsPlusNormal"/>
              <w:jc w:val="center"/>
            </w:pPr>
            <w:r>
              <w:t>44,00000</w:t>
            </w:r>
          </w:p>
        </w:tc>
        <w:tc>
          <w:tcPr>
            <w:tcW w:w="1701" w:type="dxa"/>
          </w:tcPr>
          <w:p w:rsidR="00DF30DF" w:rsidRDefault="00DF30DF">
            <w:pPr>
              <w:pStyle w:val="ConsPlusNormal"/>
              <w:jc w:val="center"/>
            </w:pPr>
            <w:r>
              <w:t>29,90000</w:t>
            </w:r>
          </w:p>
        </w:tc>
        <w:tc>
          <w:tcPr>
            <w:tcW w:w="1587" w:type="dxa"/>
          </w:tcPr>
          <w:p w:rsidR="00DF30DF" w:rsidRDefault="00DF30DF">
            <w:pPr>
              <w:pStyle w:val="ConsPlusNormal"/>
              <w:jc w:val="center"/>
            </w:pPr>
            <w:r>
              <w:t>33,90000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новогоднее оформление</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267,90000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267,9</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изготовление и размещение наружной рекламы</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309,80000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309,8</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автотранспортные услуги</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19,10000</w:t>
            </w:r>
          </w:p>
        </w:tc>
        <w:tc>
          <w:tcPr>
            <w:tcW w:w="1235" w:type="dxa"/>
          </w:tcPr>
          <w:p w:rsidR="00DF30DF" w:rsidRDefault="00DF30DF">
            <w:pPr>
              <w:pStyle w:val="ConsPlusNormal"/>
              <w:jc w:val="center"/>
            </w:pPr>
            <w:r>
              <w:t>19,1</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экскурсионное обслуживание, иное культурное мероприятие</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13,80000</w:t>
            </w:r>
          </w:p>
        </w:tc>
        <w:tc>
          <w:tcPr>
            <w:tcW w:w="1235" w:type="dxa"/>
          </w:tcPr>
          <w:p w:rsidR="00DF30DF" w:rsidRDefault="00DF30DF">
            <w:pPr>
              <w:pStyle w:val="ConsPlusNormal"/>
              <w:jc w:val="center"/>
            </w:pPr>
            <w:r>
              <w:t>12,6</w:t>
            </w:r>
          </w:p>
        </w:tc>
        <w:tc>
          <w:tcPr>
            <w:tcW w:w="1417" w:type="dxa"/>
          </w:tcPr>
          <w:p w:rsidR="00DF30DF" w:rsidRDefault="00DF30DF">
            <w:pPr>
              <w:pStyle w:val="ConsPlusNormal"/>
              <w:jc w:val="center"/>
            </w:pPr>
            <w:r>
              <w:t>1,2</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изготовление раздаточного материала (буклеты, журналы, альманахи)</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193,00000</w:t>
            </w:r>
          </w:p>
        </w:tc>
        <w:tc>
          <w:tcPr>
            <w:tcW w:w="1235" w:type="dxa"/>
          </w:tcPr>
          <w:p w:rsidR="00DF30DF" w:rsidRDefault="00DF30DF">
            <w:pPr>
              <w:pStyle w:val="ConsPlusNormal"/>
              <w:jc w:val="center"/>
            </w:pPr>
            <w:r>
              <w:t>193,0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xml:space="preserve">- изготовление светодиодных </w:t>
            </w:r>
            <w:r>
              <w:lastRenderedPageBreak/>
              <w:t>конструкций</w:t>
            </w:r>
          </w:p>
        </w:tc>
        <w:tc>
          <w:tcPr>
            <w:tcW w:w="1928" w:type="dxa"/>
          </w:tcPr>
          <w:p w:rsidR="00DF30DF" w:rsidRDefault="00DF30DF">
            <w:pPr>
              <w:pStyle w:val="ConsPlusNormal"/>
            </w:pPr>
            <w:r>
              <w:lastRenderedPageBreak/>
              <w:t xml:space="preserve">Городской </w:t>
            </w:r>
            <w:r>
              <w:lastRenderedPageBreak/>
              <w:t>бюджет</w:t>
            </w:r>
          </w:p>
        </w:tc>
        <w:tc>
          <w:tcPr>
            <w:tcW w:w="1773" w:type="dxa"/>
          </w:tcPr>
          <w:p w:rsidR="00DF30DF" w:rsidRDefault="00DF30DF">
            <w:pPr>
              <w:pStyle w:val="ConsPlusNormal"/>
              <w:jc w:val="center"/>
            </w:pPr>
            <w:r>
              <w:lastRenderedPageBreak/>
              <w:t>1 000,00000</w:t>
            </w:r>
          </w:p>
        </w:tc>
        <w:tc>
          <w:tcPr>
            <w:tcW w:w="1235" w:type="dxa"/>
          </w:tcPr>
          <w:p w:rsidR="00DF30DF" w:rsidRDefault="00DF30DF">
            <w:pPr>
              <w:pStyle w:val="ConsPlusNormal"/>
              <w:jc w:val="center"/>
            </w:pPr>
            <w:r>
              <w:t>1 000,0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оказание услуг общественного питания, связанных с проведением торжественных приемов в органах МСУ</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1 303,12000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536,4</w:t>
            </w:r>
          </w:p>
        </w:tc>
        <w:tc>
          <w:tcPr>
            <w:tcW w:w="1701" w:type="dxa"/>
          </w:tcPr>
          <w:p w:rsidR="00DF30DF" w:rsidRDefault="00DF30DF">
            <w:pPr>
              <w:pStyle w:val="ConsPlusNormal"/>
              <w:jc w:val="center"/>
            </w:pPr>
            <w:r>
              <w:t>195,00000</w:t>
            </w:r>
          </w:p>
        </w:tc>
        <w:tc>
          <w:tcPr>
            <w:tcW w:w="1587" w:type="dxa"/>
          </w:tcPr>
          <w:p w:rsidR="00DF30DF" w:rsidRDefault="00DF30DF">
            <w:pPr>
              <w:pStyle w:val="ConsPlusNormal"/>
              <w:jc w:val="center"/>
            </w:pPr>
            <w:r>
              <w:t>222,50000</w:t>
            </w:r>
          </w:p>
        </w:tc>
        <w:tc>
          <w:tcPr>
            <w:tcW w:w="1701" w:type="dxa"/>
          </w:tcPr>
          <w:p w:rsidR="00DF30DF" w:rsidRDefault="00DF30DF">
            <w:pPr>
              <w:pStyle w:val="ConsPlusNormal"/>
              <w:jc w:val="center"/>
            </w:pPr>
            <w:r>
              <w:t>250,54000</w:t>
            </w:r>
          </w:p>
        </w:tc>
        <w:tc>
          <w:tcPr>
            <w:tcW w:w="1587" w:type="dxa"/>
          </w:tcPr>
          <w:p w:rsidR="00DF30DF" w:rsidRDefault="00DF30DF">
            <w:pPr>
              <w:pStyle w:val="ConsPlusNormal"/>
              <w:jc w:val="center"/>
            </w:pPr>
            <w:r>
              <w:t>98,68000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компенсации расходов по проезду лицам, замещавшим выборные должности в муниципальном образовании "Городской округ "Город Нарьян-Мар", и Почетным гражданам города Нарьян-Мара, приглашенным для участия в праздничных мероприятиях, проводимых на территории города Нарьян-Мара</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14,20000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14,2</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приобретение флагов и рекламных конструкций</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321,10000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321,1</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новогоднее и торжественное оформление, изготовление и размещение наружной рекламы, изготовление и размещение баннеров, приобретение флагов и флажных конструкций</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441,34058</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230,04058</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211,30000</w:t>
            </w:r>
          </w:p>
        </w:tc>
      </w:tr>
      <w:tr w:rsidR="00DF30DF">
        <w:tc>
          <w:tcPr>
            <w:tcW w:w="700" w:type="dxa"/>
            <w:vMerge w:val="restart"/>
          </w:tcPr>
          <w:p w:rsidR="00DF30DF" w:rsidRDefault="00DF30DF">
            <w:pPr>
              <w:pStyle w:val="ConsPlusNormal"/>
              <w:jc w:val="center"/>
            </w:pPr>
            <w:r>
              <w:t>1.2.2</w:t>
            </w:r>
          </w:p>
        </w:tc>
        <w:tc>
          <w:tcPr>
            <w:tcW w:w="3411" w:type="dxa"/>
          </w:tcPr>
          <w:p w:rsidR="00DF30DF" w:rsidRDefault="00DF30DF">
            <w:pPr>
              <w:pStyle w:val="ConsPlusNormal"/>
            </w:pPr>
            <w:r>
              <w:t xml:space="preserve">Участие в общественных организациях, объединяющих муниципальные образования общероссийского и </w:t>
            </w:r>
            <w:r>
              <w:lastRenderedPageBreak/>
              <w:t>международного уровней</w:t>
            </w:r>
          </w:p>
        </w:tc>
        <w:tc>
          <w:tcPr>
            <w:tcW w:w="1928" w:type="dxa"/>
          </w:tcPr>
          <w:p w:rsidR="00DF30DF" w:rsidRDefault="00DF30DF">
            <w:pPr>
              <w:pStyle w:val="ConsPlusNormal"/>
            </w:pPr>
            <w:r>
              <w:lastRenderedPageBreak/>
              <w:t>Итого городской бюджет, в том числе:</w:t>
            </w:r>
          </w:p>
        </w:tc>
        <w:tc>
          <w:tcPr>
            <w:tcW w:w="1773" w:type="dxa"/>
          </w:tcPr>
          <w:p w:rsidR="00DF30DF" w:rsidRDefault="00DF30DF">
            <w:pPr>
              <w:pStyle w:val="ConsPlusNormal"/>
              <w:jc w:val="center"/>
            </w:pPr>
            <w:r>
              <w:t>3 889,20970</w:t>
            </w:r>
          </w:p>
        </w:tc>
        <w:tc>
          <w:tcPr>
            <w:tcW w:w="1235" w:type="dxa"/>
          </w:tcPr>
          <w:p w:rsidR="00DF30DF" w:rsidRDefault="00DF30DF">
            <w:pPr>
              <w:pStyle w:val="ConsPlusNormal"/>
              <w:jc w:val="center"/>
            </w:pPr>
            <w:r>
              <w:t>515,9</w:t>
            </w:r>
          </w:p>
        </w:tc>
        <w:tc>
          <w:tcPr>
            <w:tcW w:w="1417" w:type="dxa"/>
          </w:tcPr>
          <w:p w:rsidR="00DF30DF" w:rsidRDefault="00DF30DF">
            <w:pPr>
              <w:pStyle w:val="ConsPlusNormal"/>
              <w:jc w:val="center"/>
            </w:pPr>
            <w:r>
              <w:t>505,5</w:t>
            </w:r>
          </w:p>
        </w:tc>
        <w:tc>
          <w:tcPr>
            <w:tcW w:w="1701" w:type="dxa"/>
          </w:tcPr>
          <w:p w:rsidR="00DF30DF" w:rsidRDefault="00DF30DF">
            <w:pPr>
              <w:pStyle w:val="ConsPlusNormal"/>
              <w:jc w:val="center"/>
            </w:pPr>
            <w:r>
              <w:t>522,40000</w:t>
            </w:r>
          </w:p>
        </w:tc>
        <w:tc>
          <w:tcPr>
            <w:tcW w:w="1587" w:type="dxa"/>
          </w:tcPr>
          <w:p w:rsidR="00DF30DF" w:rsidRDefault="00DF30DF">
            <w:pPr>
              <w:pStyle w:val="ConsPlusNormal"/>
              <w:jc w:val="center"/>
            </w:pPr>
            <w:r>
              <w:t>550,88490</w:t>
            </w:r>
          </w:p>
        </w:tc>
        <w:tc>
          <w:tcPr>
            <w:tcW w:w="1701" w:type="dxa"/>
          </w:tcPr>
          <w:p w:rsidR="00DF30DF" w:rsidRDefault="00DF30DF">
            <w:pPr>
              <w:pStyle w:val="ConsPlusNormal"/>
              <w:jc w:val="center"/>
            </w:pPr>
            <w:r>
              <w:t>892,99680</w:t>
            </w:r>
          </w:p>
        </w:tc>
        <w:tc>
          <w:tcPr>
            <w:tcW w:w="1587" w:type="dxa"/>
          </w:tcPr>
          <w:p w:rsidR="00DF30DF" w:rsidRDefault="00DF30DF">
            <w:pPr>
              <w:pStyle w:val="ConsPlusNormal"/>
              <w:jc w:val="center"/>
            </w:pPr>
            <w:r>
              <w:t>901,52800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членские взносы за участие в общественных организациях, объединяющих муниципальные образования общероссийского и международного уровня</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3 889,20970</w:t>
            </w:r>
          </w:p>
        </w:tc>
        <w:tc>
          <w:tcPr>
            <w:tcW w:w="1235" w:type="dxa"/>
          </w:tcPr>
          <w:p w:rsidR="00DF30DF" w:rsidRDefault="00DF30DF">
            <w:pPr>
              <w:pStyle w:val="ConsPlusNormal"/>
              <w:jc w:val="center"/>
            </w:pPr>
            <w:r>
              <w:t>515,9</w:t>
            </w:r>
          </w:p>
        </w:tc>
        <w:tc>
          <w:tcPr>
            <w:tcW w:w="1417" w:type="dxa"/>
          </w:tcPr>
          <w:p w:rsidR="00DF30DF" w:rsidRDefault="00DF30DF">
            <w:pPr>
              <w:pStyle w:val="ConsPlusNormal"/>
              <w:jc w:val="center"/>
            </w:pPr>
            <w:r>
              <w:t>505,5</w:t>
            </w:r>
          </w:p>
        </w:tc>
        <w:tc>
          <w:tcPr>
            <w:tcW w:w="1701" w:type="dxa"/>
          </w:tcPr>
          <w:p w:rsidR="00DF30DF" w:rsidRDefault="00DF30DF">
            <w:pPr>
              <w:pStyle w:val="ConsPlusNormal"/>
              <w:jc w:val="center"/>
            </w:pPr>
            <w:r>
              <w:t>522,40000</w:t>
            </w:r>
          </w:p>
        </w:tc>
        <w:tc>
          <w:tcPr>
            <w:tcW w:w="1587" w:type="dxa"/>
          </w:tcPr>
          <w:p w:rsidR="00DF30DF" w:rsidRDefault="00DF30DF">
            <w:pPr>
              <w:pStyle w:val="ConsPlusNormal"/>
              <w:jc w:val="center"/>
            </w:pPr>
            <w:r>
              <w:t>550,88490</w:t>
            </w:r>
          </w:p>
        </w:tc>
        <w:tc>
          <w:tcPr>
            <w:tcW w:w="1701" w:type="dxa"/>
          </w:tcPr>
          <w:p w:rsidR="00DF30DF" w:rsidRDefault="00DF30DF">
            <w:pPr>
              <w:pStyle w:val="ConsPlusNormal"/>
              <w:jc w:val="center"/>
            </w:pPr>
            <w:r>
              <w:t>892,99680</w:t>
            </w:r>
          </w:p>
        </w:tc>
        <w:tc>
          <w:tcPr>
            <w:tcW w:w="1587" w:type="dxa"/>
          </w:tcPr>
          <w:p w:rsidR="00DF30DF" w:rsidRDefault="00DF30DF">
            <w:pPr>
              <w:pStyle w:val="ConsPlusNormal"/>
              <w:jc w:val="center"/>
            </w:pPr>
            <w:r>
              <w:t>901,52800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информационное освещение мероприятий, связанных с участием в общественных организациях</w:t>
            </w:r>
          </w:p>
        </w:tc>
        <w:tc>
          <w:tcPr>
            <w:tcW w:w="1928" w:type="dxa"/>
          </w:tcPr>
          <w:p w:rsidR="00DF30DF" w:rsidRDefault="00DF30DF">
            <w:pPr>
              <w:pStyle w:val="ConsPlusNormal"/>
            </w:pPr>
            <w:r>
              <w:t>Без финансирования</w:t>
            </w:r>
          </w:p>
        </w:tc>
        <w:tc>
          <w:tcPr>
            <w:tcW w:w="1773" w:type="dxa"/>
          </w:tcPr>
          <w:p w:rsidR="00DF30DF" w:rsidRDefault="00DF30DF">
            <w:pPr>
              <w:pStyle w:val="ConsPlusNormal"/>
              <w:jc w:val="center"/>
            </w:pPr>
            <w:r>
              <w:t>0,00000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00" w:type="dxa"/>
            <w:vMerge w:val="restart"/>
          </w:tcPr>
          <w:p w:rsidR="00DF30DF" w:rsidRDefault="00DF30DF">
            <w:pPr>
              <w:pStyle w:val="ConsPlusNormal"/>
              <w:jc w:val="center"/>
            </w:pPr>
            <w:r>
              <w:t>1.3</w:t>
            </w:r>
          </w:p>
        </w:tc>
        <w:tc>
          <w:tcPr>
            <w:tcW w:w="3411" w:type="dxa"/>
            <w:vMerge w:val="restart"/>
          </w:tcPr>
          <w:p w:rsidR="00DF30DF" w:rsidRDefault="00DF30DF">
            <w:pPr>
              <w:pStyle w:val="ConsPlusNormal"/>
            </w:pPr>
            <w:r>
              <w:t>Основное мероприятие: Осуществление переданных государственных полномочий</w:t>
            </w:r>
          </w:p>
        </w:tc>
        <w:tc>
          <w:tcPr>
            <w:tcW w:w="1928" w:type="dxa"/>
          </w:tcPr>
          <w:p w:rsidR="00DF30DF" w:rsidRDefault="00DF30DF">
            <w:pPr>
              <w:pStyle w:val="ConsPlusNormal"/>
            </w:pPr>
            <w:r>
              <w:t>Итого, в том числе:</w:t>
            </w:r>
          </w:p>
        </w:tc>
        <w:tc>
          <w:tcPr>
            <w:tcW w:w="1773" w:type="dxa"/>
          </w:tcPr>
          <w:p w:rsidR="00DF30DF" w:rsidRDefault="00DF30DF">
            <w:pPr>
              <w:pStyle w:val="ConsPlusNormal"/>
              <w:jc w:val="center"/>
            </w:pPr>
            <w:r>
              <w:t>30 962,40000</w:t>
            </w:r>
          </w:p>
        </w:tc>
        <w:tc>
          <w:tcPr>
            <w:tcW w:w="1235" w:type="dxa"/>
          </w:tcPr>
          <w:p w:rsidR="00DF30DF" w:rsidRDefault="00DF30DF">
            <w:pPr>
              <w:pStyle w:val="ConsPlusNormal"/>
              <w:jc w:val="center"/>
            </w:pPr>
            <w:r>
              <w:t>4 868,0</w:t>
            </w:r>
          </w:p>
        </w:tc>
        <w:tc>
          <w:tcPr>
            <w:tcW w:w="1417" w:type="dxa"/>
          </w:tcPr>
          <w:p w:rsidR="00DF30DF" w:rsidRDefault="00DF30DF">
            <w:pPr>
              <w:pStyle w:val="ConsPlusNormal"/>
              <w:jc w:val="center"/>
            </w:pPr>
            <w:r>
              <w:t>4 416,7</w:t>
            </w:r>
          </w:p>
        </w:tc>
        <w:tc>
          <w:tcPr>
            <w:tcW w:w="1701" w:type="dxa"/>
          </w:tcPr>
          <w:p w:rsidR="00DF30DF" w:rsidRDefault="00DF30DF">
            <w:pPr>
              <w:pStyle w:val="ConsPlusNormal"/>
              <w:jc w:val="center"/>
            </w:pPr>
            <w:r>
              <w:t>4 758,30000</w:t>
            </w:r>
          </w:p>
        </w:tc>
        <w:tc>
          <w:tcPr>
            <w:tcW w:w="1587" w:type="dxa"/>
          </w:tcPr>
          <w:p w:rsidR="00DF30DF" w:rsidRDefault="00DF30DF">
            <w:pPr>
              <w:pStyle w:val="ConsPlusNormal"/>
              <w:jc w:val="center"/>
            </w:pPr>
            <w:r>
              <w:t>5 474,50000</w:t>
            </w:r>
          </w:p>
        </w:tc>
        <w:tc>
          <w:tcPr>
            <w:tcW w:w="1701" w:type="dxa"/>
          </w:tcPr>
          <w:p w:rsidR="00DF30DF" w:rsidRDefault="00DF30DF">
            <w:pPr>
              <w:pStyle w:val="ConsPlusNormal"/>
              <w:jc w:val="center"/>
            </w:pPr>
            <w:r>
              <w:t>5 650,60000</w:t>
            </w:r>
          </w:p>
        </w:tc>
        <w:tc>
          <w:tcPr>
            <w:tcW w:w="1587" w:type="dxa"/>
          </w:tcPr>
          <w:p w:rsidR="00DF30DF" w:rsidRDefault="00DF30DF">
            <w:pPr>
              <w:pStyle w:val="ConsPlusNormal"/>
              <w:jc w:val="center"/>
            </w:pPr>
            <w:r>
              <w:t>5 794,30000</w:t>
            </w:r>
          </w:p>
        </w:tc>
      </w:tr>
      <w:tr w:rsidR="00DF30DF">
        <w:tc>
          <w:tcPr>
            <w:tcW w:w="0" w:type="auto"/>
            <w:vMerge/>
          </w:tcPr>
          <w:p w:rsidR="00DF30DF" w:rsidRDefault="00DF30DF">
            <w:pPr>
              <w:pStyle w:val="ConsPlusNormal"/>
            </w:pPr>
          </w:p>
        </w:tc>
        <w:tc>
          <w:tcPr>
            <w:tcW w:w="0" w:type="auto"/>
            <w:vMerge/>
          </w:tcPr>
          <w:p w:rsidR="00DF30DF" w:rsidRDefault="00DF30DF">
            <w:pPr>
              <w:pStyle w:val="ConsPlusNormal"/>
            </w:pPr>
          </w:p>
        </w:tc>
        <w:tc>
          <w:tcPr>
            <w:tcW w:w="1928" w:type="dxa"/>
          </w:tcPr>
          <w:p w:rsidR="00DF30DF" w:rsidRDefault="00DF30DF">
            <w:pPr>
              <w:pStyle w:val="ConsPlusNormal"/>
            </w:pPr>
            <w:r>
              <w:t>Окружной бюджет</w:t>
            </w:r>
          </w:p>
        </w:tc>
        <w:tc>
          <w:tcPr>
            <w:tcW w:w="1773" w:type="dxa"/>
          </w:tcPr>
          <w:p w:rsidR="00DF30DF" w:rsidRDefault="00DF30DF">
            <w:pPr>
              <w:pStyle w:val="ConsPlusNormal"/>
              <w:jc w:val="center"/>
            </w:pPr>
            <w:r>
              <w:t>30 719,30000</w:t>
            </w:r>
          </w:p>
        </w:tc>
        <w:tc>
          <w:tcPr>
            <w:tcW w:w="1235" w:type="dxa"/>
          </w:tcPr>
          <w:p w:rsidR="00DF30DF" w:rsidRDefault="00DF30DF">
            <w:pPr>
              <w:pStyle w:val="ConsPlusNormal"/>
              <w:jc w:val="center"/>
            </w:pPr>
            <w:r>
              <w:t>4 868,0</w:t>
            </w:r>
          </w:p>
        </w:tc>
        <w:tc>
          <w:tcPr>
            <w:tcW w:w="1417" w:type="dxa"/>
          </w:tcPr>
          <w:p w:rsidR="00DF30DF" w:rsidRDefault="00DF30DF">
            <w:pPr>
              <w:pStyle w:val="ConsPlusNormal"/>
              <w:jc w:val="center"/>
            </w:pPr>
            <w:r>
              <w:t>4 416,7</w:t>
            </w:r>
          </w:p>
        </w:tc>
        <w:tc>
          <w:tcPr>
            <w:tcW w:w="1701" w:type="dxa"/>
          </w:tcPr>
          <w:p w:rsidR="00DF30DF" w:rsidRDefault="00DF30DF">
            <w:pPr>
              <w:pStyle w:val="ConsPlusNormal"/>
              <w:jc w:val="center"/>
            </w:pPr>
            <w:r>
              <w:t>4 680,80000</w:t>
            </w:r>
          </w:p>
        </w:tc>
        <w:tc>
          <w:tcPr>
            <w:tcW w:w="1587" w:type="dxa"/>
          </w:tcPr>
          <w:p w:rsidR="00DF30DF" w:rsidRDefault="00DF30DF">
            <w:pPr>
              <w:pStyle w:val="ConsPlusNormal"/>
              <w:jc w:val="center"/>
            </w:pPr>
            <w:r>
              <w:t>5 439,30000</w:t>
            </w:r>
          </w:p>
        </w:tc>
        <w:tc>
          <w:tcPr>
            <w:tcW w:w="1701" w:type="dxa"/>
          </w:tcPr>
          <w:p w:rsidR="00DF30DF" w:rsidRDefault="00DF30DF">
            <w:pPr>
              <w:pStyle w:val="ConsPlusNormal"/>
              <w:jc w:val="center"/>
            </w:pPr>
            <w:r>
              <w:t>5 644,00000</w:t>
            </w:r>
          </w:p>
        </w:tc>
        <w:tc>
          <w:tcPr>
            <w:tcW w:w="1587" w:type="dxa"/>
          </w:tcPr>
          <w:p w:rsidR="00DF30DF" w:rsidRDefault="00DF30DF">
            <w:pPr>
              <w:pStyle w:val="ConsPlusNormal"/>
              <w:jc w:val="center"/>
            </w:pPr>
            <w:r>
              <w:t>5 670,50000</w:t>
            </w:r>
          </w:p>
        </w:tc>
      </w:tr>
      <w:tr w:rsidR="00DF30DF">
        <w:tc>
          <w:tcPr>
            <w:tcW w:w="0" w:type="auto"/>
            <w:vMerge/>
          </w:tcPr>
          <w:p w:rsidR="00DF30DF" w:rsidRDefault="00DF30DF">
            <w:pPr>
              <w:pStyle w:val="ConsPlusNormal"/>
            </w:pPr>
          </w:p>
        </w:tc>
        <w:tc>
          <w:tcPr>
            <w:tcW w:w="0" w:type="auto"/>
            <w:vMerge/>
          </w:tcPr>
          <w:p w:rsidR="00DF30DF" w:rsidRDefault="00DF30DF">
            <w:pPr>
              <w:pStyle w:val="ConsPlusNormal"/>
            </w:pP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243,10000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77,50000</w:t>
            </w:r>
          </w:p>
        </w:tc>
        <w:tc>
          <w:tcPr>
            <w:tcW w:w="1587" w:type="dxa"/>
          </w:tcPr>
          <w:p w:rsidR="00DF30DF" w:rsidRDefault="00DF30DF">
            <w:pPr>
              <w:pStyle w:val="ConsPlusNormal"/>
              <w:jc w:val="center"/>
            </w:pPr>
            <w:r>
              <w:t>35,20000</w:t>
            </w:r>
          </w:p>
        </w:tc>
        <w:tc>
          <w:tcPr>
            <w:tcW w:w="1701" w:type="dxa"/>
          </w:tcPr>
          <w:p w:rsidR="00DF30DF" w:rsidRDefault="00DF30DF">
            <w:pPr>
              <w:pStyle w:val="ConsPlusNormal"/>
              <w:jc w:val="center"/>
            </w:pPr>
            <w:r>
              <w:t>6,60000</w:t>
            </w:r>
          </w:p>
        </w:tc>
        <w:tc>
          <w:tcPr>
            <w:tcW w:w="1587" w:type="dxa"/>
          </w:tcPr>
          <w:p w:rsidR="00DF30DF" w:rsidRDefault="00DF30DF">
            <w:pPr>
              <w:pStyle w:val="ConsPlusNormal"/>
              <w:jc w:val="center"/>
            </w:pPr>
            <w:r>
              <w:t>123,80000</w:t>
            </w:r>
          </w:p>
        </w:tc>
      </w:tr>
      <w:tr w:rsidR="00DF30DF">
        <w:tc>
          <w:tcPr>
            <w:tcW w:w="700" w:type="dxa"/>
          </w:tcPr>
          <w:p w:rsidR="00DF30DF" w:rsidRDefault="00DF30DF">
            <w:pPr>
              <w:pStyle w:val="ConsPlusNormal"/>
              <w:jc w:val="center"/>
            </w:pPr>
            <w:r>
              <w:t>1.3.1</w:t>
            </w:r>
          </w:p>
        </w:tc>
        <w:tc>
          <w:tcPr>
            <w:tcW w:w="3411" w:type="dxa"/>
          </w:tcPr>
          <w:p w:rsidR="00DF30DF" w:rsidRDefault="00DF30DF">
            <w:pPr>
              <w:pStyle w:val="ConsPlusNormal"/>
            </w:pPr>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28" w:type="dxa"/>
          </w:tcPr>
          <w:p w:rsidR="00DF30DF" w:rsidRDefault="00DF30DF">
            <w:pPr>
              <w:pStyle w:val="ConsPlusNormal"/>
            </w:pPr>
            <w:r>
              <w:t>Окружной бюджет</w:t>
            </w:r>
          </w:p>
        </w:tc>
        <w:tc>
          <w:tcPr>
            <w:tcW w:w="1773" w:type="dxa"/>
          </w:tcPr>
          <w:p w:rsidR="00DF30DF" w:rsidRDefault="00DF30DF">
            <w:pPr>
              <w:pStyle w:val="ConsPlusNormal"/>
              <w:jc w:val="center"/>
            </w:pPr>
            <w:r>
              <w:t>427,80000</w:t>
            </w:r>
          </w:p>
        </w:tc>
        <w:tc>
          <w:tcPr>
            <w:tcW w:w="1235" w:type="dxa"/>
          </w:tcPr>
          <w:p w:rsidR="00DF30DF" w:rsidRDefault="00DF30DF">
            <w:pPr>
              <w:pStyle w:val="ConsPlusNormal"/>
              <w:jc w:val="center"/>
            </w:pPr>
            <w:r>
              <w:t>63,9</w:t>
            </w:r>
          </w:p>
        </w:tc>
        <w:tc>
          <w:tcPr>
            <w:tcW w:w="1417" w:type="dxa"/>
          </w:tcPr>
          <w:p w:rsidR="00DF30DF" w:rsidRDefault="00DF30DF">
            <w:pPr>
              <w:pStyle w:val="ConsPlusNormal"/>
              <w:jc w:val="center"/>
            </w:pPr>
            <w:r>
              <w:t>67,1</w:t>
            </w:r>
          </w:p>
        </w:tc>
        <w:tc>
          <w:tcPr>
            <w:tcW w:w="1701" w:type="dxa"/>
          </w:tcPr>
          <w:p w:rsidR="00DF30DF" w:rsidRDefault="00DF30DF">
            <w:pPr>
              <w:pStyle w:val="ConsPlusNormal"/>
              <w:jc w:val="center"/>
            </w:pPr>
            <w:r>
              <w:t>64,30000</w:t>
            </w:r>
          </w:p>
        </w:tc>
        <w:tc>
          <w:tcPr>
            <w:tcW w:w="1587" w:type="dxa"/>
          </w:tcPr>
          <w:p w:rsidR="00DF30DF" w:rsidRDefault="00DF30DF">
            <w:pPr>
              <w:pStyle w:val="ConsPlusNormal"/>
              <w:jc w:val="center"/>
            </w:pPr>
            <w:r>
              <w:t>227,90000</w:t>
            </w:r>
          </w:p>
        </w:tc>
        <w:tc>
          <w:tcPr>
            <w:tcW w:w="1701" w:type="dxa"/>
          </w:tcPr>
          <w:p w:rsidR="00DF30DF" w:rsidRDefault="00DF30DF">
            <w:pPr>
              <w:pStyle w:val="ConsPlusNormal"/>
              <w:jc w:val="center"/>
            </w:pPr>
            <w:r>
              <w:t>1,00000</w:t>
            </w:r>
          </w:p>
        </w:tc>
        <w:tc>
          <w:tcPr>
            <w:tcW w:w="1587" w:type="dxa"/>
          </w:tcPr>
          <w:p w:rsidR="00DF30DF" w:rsidRDefault="00DF30DF">
            <w:pPr>
              <w:pStyle w:val="ConsPlusNormal"/>
              <w:jc w:val="center"/>
            </w:pPr>
            <w:r>
              <w:t>3,60000</w:t>
            </w:r>
          </w:p>
        </w:tc>
      </w:tr>
      <w:tr w:rsidR="00DF30DF">
        <w:tc>
          <w:tcPr>
            <w:tcW w:w="700" w:type="dxa"/>
          </w:tcPr>
          <w:p w:rsidR="00DF30DF" w:rsidRDefault="00DF30DF">
            <w:pPr>
              <w:pStyle w:val="ConsPlusNormal"/>
              <w:jc w:val="center"/>
            </w:pPr>
            <w:r>
              <w:t>1.3.2</w:t>
            </w:r>
          </w:p>
        </w:tc>
        <w:tc>
          <w:tcPr>
            <w:tcW w:w="3411" w:type="dxa"/>
          </w:tcPr>
          <w:p w:rsidR="00DF30DF" w:rsidRDefault="00DF30DF">
            <w:pPr>
              <w:pStyle w:val="ConsPlusNormal"/>
            </w:pPr>
            <w:r>
              <w:t>Осуществление отдельных государственных полномочий Ненецкого автономного округа в сфере административных правонарушений</w:t>
            </w:r>
          </w:p>
        </w:tc>
        <w:tc>
          <w:tcPr>
            <w:tcW w:w="1928" w:type="dxa"/>
          </w:tcPr>
          <w:p w:rsidR="00DF30DF" w:rsidRDefault="00DF30DF">
            <w:pPr>
              <w:pStyle w:val="ConsPlusNormal"/>
            </w:pPr>
            <w:r>
              <w:t>Окружной бюджет</w:t>
            </w:r>
          </w:p>
        </w:tc>
        <w:tc>
          <w:tcPr>
            <w:tcW w:w="1773" w:type="dxa"/>
          </w:tcPr>
          <w:p w:rsidR="00DF30DF" w:rsidRDefault="00DF30DF">
            <w:pPr>
              <w:pStyle w:val="ConsPlusNormal"/>
              <w:jc w:val="center"/>
            </w:pPr>
            <w:r>
              <w:t>8 676,30000</w:t>
            </w:r>
          </w:p>
        </w:tc>
        <w:tc>
          <w:tcPr>
            <w:tcW w:w="1235" w:type="dxa"/>
          </w:tcPr>
          <w:p w:rsidR="00DF30DF" w:rsidRDefault="00DF30DF">
            <w:pPr>
              <w:pStyle w:val="ConsPlusNormal"/>
              <w:jc w:val="center"/>
            </w:pPr>
            <w:r>
              <w:t>1 262,0</w:t>
            </w:r>
          </w:p>
        </w:tc>
        <w:tc>
          <w:tcPr>
            <w:tcW w:w="1417" w:type="dxa"/>
          </w:tcPr>
          <w:p w:rsidR="00DF30DF" w:rsidRDefault="00DF30DF">
            <w:pPr>
              <w:pStyle w:val="ConsPlusNormal"/>
              <w:jc w:val="center"/>
            </w:pPr>
            <w:r>
              <w:t>1 288,4</w:t>
            </w:r>
          </w:p>
        </w:tc>
        <w:tc>
          <w:tcPr>
            <w:tcW w:w="1701" w:type="dxa"/>
          </w:tcPr>
          <w:p w:rsidR="00DF30DF" w:rsidRDefault="00DF30DF">
            <w:pPr>
              <w:pStyle w:val="ConsPlusNormal"/>
              <w:jc w:val="center"/>
            </w:pPr>
            <w:r>
              <w:t>1 474,40000</w:t>
            </w:r>
          </w:p>
        </w:tc>
        <w:tc>
          <w:tcPr>
            <w:tcW w:w="1587" w:type="dxa"/>
          </w:tcPr>
          <w:p w:rsidR="00DF30DF" w:rsidRDefault="00DF30DF">
            <w:pPr>
              <w:pStyle w:val="ConsPlusNormal"/>
              <w:jc w:val="center"/>
            </w:pPr>
            <w:r>
              <w:t>1 626,10000</w:t>
            </w:r>
          </w:p>
        </w:tc>
        <w:tc>
          <w:tcPr>
            <w:tcW w:w="1701" w:type="dxa"/>
          </w:tcPr>
          <w:p w:rsidR="00DF30DF" w:rsidRDefault="00DF30DF">
            <w:pPr>
              <w:pStyle w:val="ConsPlusNormal"/>
              <w:jc w:val="center"/>
            </w:pPr>
            <w:r>
              <w:t>1 677,80000</w:t>
            </w:r>
          </w:p>
        </w:tc>
        <w:tc>
          <w:tcPr>
            <w:tcW w:w="1587" w:type="dxa"/>
          </w:tcPr>
          <w:p w:rsidR="00DF30DF" w:rsidRDefault="00DF30DF">
            <w:pPr>
              <w:pStyle w:val="ConsPlusNormal"/>
              <w:jc w:val="center"/>
            </w:pPr>
            <w:r>
              <w:t>1 347,60000</w:t>
            </w:r>
          </w:p>
        </w:tc>
      </w:tr>
      <w:tr w:rsidR="00DF30DF">
        <w:tc>
          <w:tcPr>
            <w:tcW w:w="700" w:type="dxa"/>
          </w:tcPr>
          <w:p w:rsidR="00DF30DF" w:rsidRDefault="00DF30DF">
            <w:pPr>
              <w:pStyle w:val="ConsPlusNormal"/>
              <w:jc w:val="center"/>
            </w:pPr>
            <w:r>
              <w:lastRenderedPageBreak/>
              <w:t>1.3.3</w:t>
            </w:r>
          </w:p>
        </w:tc>
        <w:tc>
          <w:tcPr>
            <w:tcW w:w="3411" w:type="dxa"/>
          </w:tcPr>
          <w:p w:rsidR="00DF30DF" w:rsidRDefault="00DF30DF">
            <w:pPr>
              <w:pStyle w:val="ConsPlusNormal"/>
            </w:pPr>
            <w:r>
              <w:t>Осуществление государственного полномочия Ненецкого автономного округа по предоставлению единовременной выплаты пенсионерам на капитальный ремонт находящегося в их собственности жилого помещения</w:t>
            </w:r>
          </w:p>
        </w:tc>
        <w:tc>
          <w:tcPr>
            <w:tcW w:w="1928" w:type="dxa"/>
          </w:tcPr>
          <w:p w:rsidR="00DF30DF" w:rsidRDefault="00DF30DF">
            <w:pPr>
              <w:pStyle w:val="ConsPlusNormal"/>
            </w:pPr>
            <w:r>
              <w:t>Окружной бюджет</w:t>
            </w:r>
          </w:p>
        </w:tc>
        <w:tc>
          <w:tcPr>
            <w:tcW w:w="1773" w:type="dxa"/>
          </w:tcPr>
          <w:p w:rsidR="00DF30DF" w:rsidRDefault="00DF30DF">
            <w:pPr>
              <w:pStyle w:val="ConsPlusNormal"/>
              <w:jc w:val="center"/>
            </w:pPr>
            <w:r>
              <w:t>1 224,00000</w:t>
            </w:r>
          </w:p>
        </w:tc>
        <w:tc>
          <w:tcPr>
            <w:tcW w:w="1235" w:type="dxa"/>
          </w:tcPr>
          <w:p w:rsidR="00DF30DF" w:rsidRDefault="00DF30DF">
            <w:pPr>
              <w:pStyle w:val="ConsPlusNormal"/>
              <w:jc w:val="center"/>
            </w:pPr>
            <w:r>
              <w:t>612,0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204,00000</w:t>
            </w:r>
          </w:p>
        </w:tc>
        <w:tc>
          <w:tcPr>
            <w:tcW w:w="1587" w:type="dxa"/>
          </w:tcPr>
          <w:p w:rsidR="00DF30DF" w:rsidRDefault="00DF30DF">
            <w:pPr>
              <w:pStyle w:val="ConsPlusNormal"/>
              <w:jc w:val="center"/>
            </w:pPr>
            <w:r>
              <w:t>408,00000</w:t>
            </w:r>
          </w:p>
        </w:tc>
      </w:tr>
      <w:tr w:rsidR="00DF30DF">
        <w:tc>
          <w:tcPr>
            <w:tcW w:w="700" w:type="dxa"/>
          </w:tcPr>
          <w:p w:rsidR="00DF30DF" w:rsidRDefault="00DF30DF">
            <w:pPr>
              <w:pStyle w:val="ConsPlusNormal"/>
              <w:jc w:val="center"/>
            </w:pPr>
            <w:r>
              <w:t>1.3.4</w:t>
            </w:r>
          </w:p>
        </w:tc>
        <w:tc>
          <w:tcPr>
            <w:tcW w:w="3411" w:type="dxa"/>
          </w:tcPr>
          <w:p w:rsidR="00DF30DF" w:rsidRDefault="00DF30DF">
            <w:pPr>
              <w:pStyle w:val="ConsPlusNormal"/>
            </w:pPr>
            <w:r>
              <w:t>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1928" w:type="dxa"/>
          </w:tcPr>
          <w:p w:rsidR="00DF30DF" w:rsidRDefault="00DF30DF">
            <w:pPr>
              <w:pStyle w:val="ConsPlusNormal"/>
            </w:pPr>
            <w:r>
              <w:t>Окружной бюджет</w:t>
            </w:r>
          </w:p>
        </w:tc>
        <w:tc>
          <w:tcPr>
            <w:tcW w:w="1773" w:type="dxa"/>
          </w:tcPr>
          <w:p w:rsidR="00DF30DF" w:rsidRDefault="00DF30DF">
            <w:pPr>
              <w:pStyle w:val="ConsPlusNormal"/>
              <w:jc w:val="center"/>
            </w:pPr>
            <w:r>
              <w:t>20 287,70000</w:t>
            </w:r>
          </w:p>
        </w:tc>
        <w:tc>
          <w:tcPr>
            <w:tcW w:w="1235" w:type="dxa"/>
          </w:tcPr>
          <w:p w:rsidR="00DF30DF" w:rsidRDefault="00DF30DF">
            <w:pPr>
              <w:pStyle w:val="ConsPlusNormal"/>
              <w:jc w:val="center"/>
            </w:pPr>
            <w:r>
              <w:t>2 930,1</w:t>
            </w:r>
          </w:p>
        </w:tc>
        <w:tc>
          <w:tcPr>
            <w:tcW w:w="1417" w:type="dxa"/>
          </w:tcPr>
          <w:p w:rsidR="00DF30DF" w:rsidRDefault="00DF30DF">
            <w:pPr>
              <w:pStyle w:val="ConsPlusNormal"/>
              <w:jc w:val="center"/>
            </w:pPr>
            <w:r>
              <w:t>3 061,2</w:t>
            </w:r>
          </w:p>
        </w:tc>
        <w:tc>
          <w:tcPr>
            <w:tcW w:w="1701" w:type="dxa"/>
          </w:tcPr>
          <w:p w:rsidR="00DF30DF" w:rsidRDefault="00DF30DF">
            <w:pPr>
              <w:pStyle w:val="ConsPlusNormal"/>
              <w:jc w:val="center"/>
            </w:pPr>
            <w:r>
              <w:t>3 038,60000</w:t>
            </w:r>
          </w:p>
        </w:tc>
        <w:tc>
          <w:tcPr>
            <w:tcW w:w="1587" w:type="dxa"/>
          </w:tcPr>
          <w:p w:rsidR="00DF30DF" w:rsidRDefault="00DF30DF">
            <w:pPr>
              <w:pStyle w:val="ConsPlusNormal"/>
              <w:jc w:val="center"/>
            </w:pPr>
            <w:r>
              <w:t>3 585,30000</w:t>
            </w:r>
          </w:p>
        </w:tc>
        <w:tc>
          <w:tcPr>
            <w:tcW w:w="1701" w:type="dxa"/>
          </w:tcPr>
          <w:p w:rsidR="00DF30DF" w:rsidRDefault="00DF30DF">
            <w:pPr>
              <w:pStyle w:val="ConsPlusNormal"/>
              <w:jc w:val="center"/>
            </w:pPr>
            <w:r>
              <w:t>3 761,20000</w:t>
            </w:r>
          </w:p>
        </w:tc>
        <w:tc>
          <w:tcPr>
            <w:tcW w:w="1587" w:type="dxa"/>
          </w:tcPr>
          <w:p w:rsidR="00DF30DF" w:rsidRDefault="00DF30DF">
            <w:pPr>
              <w:pStyle w:val="ConsPlusNormal"/>
              <w:jc w:val="center"/>
            </w:pPr>
            <w:r>
              <w:t>3 911,30000</w:t>
            </w:r>
          </w:p>
        </w:tc>
      </w:tr>
      <w:tr w:rsidR="00DF30DF">
        <w:tc>
          <w:tcPr>
            <w:tcW w:w="700" w:type="dxa"/>
          </w:tcPr>
          <w:p w:rsidR="00DF30DF" w:rsidRDefault="00DF30DF">
            <w:pPr>
              <w:pStyle w:val="ConsPlusNormal"/>
              <w:jc w:val="center"/>
            </w:pPr>
            <w:r>
              <w:t>1.3.5</w:t>
            </w:r>
          </w:p>
        </w:tc>
        <w:tc>
          <w:tcPr>
            <w:tcW w:w="3411" w:type="dxa"/>
          </w:tcPr>
          <w:p w:rsidR="00DF30DF" w:rsidRDefault="00DF30DF">
            <w:pPr>
              <w:pStyle w:val="ConsPlusNormal"/>
            </w:pPr>
            <w:r>
              <w:t>Проведение Всероссийской переписи населения 2020 года</w:t>
            </w:r>
          </w:p>
        </w:tc>
        <w:tc>
          <w:tcPr>
            <w:tcW w:w="1928" w:type="dxa"/>
          </w:tcPr>
          <w:p w:rsidR="00DF30DF" w:rsidRDefault="00DF30DF">
            <w:pPr>
              <w:pStyle w:val="ConsPlusNormal"/>
            </w:pPr>
            <w:r>
              <w:t>Окружной бюджет</w:t>
            </w:r>
          </w:p>
        </w:tc>
        <w:tc>
          <w:tcPr>
            <w:tcW w:w="1773" w:type="dxa"/>
          </w:tcPr>
          <w:p w:rsidR="00DF30DF" w:rsidRDefault="00DF30DF">
            <w:pPr>
              <w:pStyle w:val="ConsPlusNormal"/>
              <w:jc w:val="center"/>
            </w:pPr>
            <w:r>
              <w:t>103,50000</w:t>
            </w:r>
          </w:p>
        </w:tc>
        <w:tc>
          <w:tcPr>
            <w:tcW w:w="1235" w:type="dxa"/>
          </w:tcPr>
          <w:p w:rsidR="00DF30DF" w:rsidRDefault="00DF30DF">
            <w:pPr>
              <w:pStyle w:val="ConsPlusNormal"/>
              <w:jc w:val="center"/>
            </w:pPr>
            <w:r>
              <w:t>-</w:t>
            </w:r>
          </w:p>
        </w:tc>
        <w:tc>
          <w:tcPr>
            <w:tcW w:w="1417" w:type="dxa"/>
          </w:tcPr>
          <w:p w:rsidR="00DF30DF" w:rsidRDefault="00DF30DF">
            <w:pPr>
              <w:pStyle w:val="ConsPlusNormal"/>
              <w:jc w:val="center"/>
            </w:pPr>
            <w:r>
              <w:t>-</w:t>
            </w:r>
          </w:p>
        </w:tc>
        <w:tc>
          <w:tcPr>
            <w:tcW w:w="1701" w:type="dxa"/>
          </w:tcPr>
          <w:p w:rsidR="00DF30DF" w:rsidRDefault="00DF30DF">
            <w:pPr>
              <w:pStyle w:val="ConsPlusNormal"/>
              <w:jc w:val="center"/>
            </w:pPr>
            <w:r>
              <w:t>103,50000</w:t>
            </w:r>
          </w:p>
        </w:tc>
        <w:tc>
          <w:tcPr>
            <w:tcW w:w="1587" w:type="dxa"/>
          </w:tcPr>
          <w:p w:rsidR="00DF30DF" w:rsidRDefault="00DF30DF">
            <w:pPr>
              <w:pStyle w:val="ConsPlusNormal"/>
              <w:jc w:val="center"/>
            </w:pPr>
            <w:r>
              <w:t>-</w:t>
            </w:r>
          </w:p>
        </w:tc>
        <w:tc>
          <w:tcPr>
            <w:tcW w:w="1701" w:type="dxa"/>
          </w:tcPr>
          <w:p w:rsidR="00DF30DF" w:rsidRDefault="00DF30DF">
            <w:pPr>
              <w:pStyle w:val="ConsPlusNormal"/>
              <w:jc w:val="center"/>
            </w:pPr>
            <w:r>
              <w:t>-</w:t>
            </w:r>
          </w:p>
        </w:tc>
        <w:tc>
          <w:tcPr>
            <w:tcW w:w="1587" w:type="dxa"/>
          </w:tcPr>
          <w:p w:rsidR="00DF30DF" w:rsidRDefault="00DF30DF">
            <w:pPr>
              <w:pStyle w:val="ConsPlusNormal"/>
              <w:jc w:val="center"/>
            </w:pPr>
            <w:r>
              <w:t>-</w:t>
            </w:r>
          </w:p>
        </w:tc>
      </w:tr>
      <w:tr w:rsidR="00DF30DF">
        <w:tc>
          <w:tcPr>
            <w:tcW w:w="700" w:type="dxa"/>
          </w:tcPr>
          <w:p w:rsidR="00DF30DF" w:rsidRDefault="00DF30DF">
            <w:pPr>
              <w:pStyle w:val="ConsPlusNormal"/>
              <w:jc w:val="center"/>
            </w:pPr>
            <w:r>
              <w:t>1.3.6</w:t>
            </w:r>
          </w:p>
        </w:tc>
        <w:tc>
          <w:tcPr>
            <w:tcW w:w="3411" w:type="dxa"/>
          </w:tcPr>
          <w:p w:rsidR="00DF30DF" w:rsidRDefault="00DF30DF">
            <w:pPr>
              <w:pStyle w:val="ConsPlusNormal"/>
            </w:pPr>
            <w:r>
              <w:t>Расходы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 (за счет средств городского бюджета)</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141,10000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77,50000</w:t>
            </w:r>
          </w:p>
        </w:tc>
        <w:tc>
          <w:tcPr>
            <w:tcW w:w="1587" w:type="dxa"/>
          </w:tcPr>
          <w:p w:rsidR="00DF30DF" w:rsidRDefault="00DF30DF">
            <w:pPr>
              <w:pStyle w:val="ConsPlusNormal"/>
              <w:jc w:val="center"/>
            </w:pPr>
            <w:r>
              <w:t>35,20000</w:t>
            </w:r>
          </w:p>
        </w:tc>
        <w:tc>
          <w:tcPr>
            <w:tcW w:w="1701" w:type="dxa"/>
          </w:tcPr>
          <w:p w:rsidR="00DF30DF" w:rsidRDefault="00DF30DF">
            <w:pPr>
              <w:pStyle w:val="ConsPlusNormal"/>
              <w:jc w:val="center"/>
            </w:pPr>
            <w:r>
              <w:t>6,60000</w:t>
            </w:r>
          </w:p>
        </w:tc>
        <w:tc>
          <w:tcPr>
            <w:tcW w:w="1587" w:type="dxa"/>
          </w:tcPr>
          <w:p w:rsidR="00DF30DF" w:rsidRDefault="00DF30DF">
            <w:pPr>
              <w:pStyle w:val="ConsPlusNormal"/>
              <w:jc w:val="center"/>
            </w:pPr>
            <w:r>
              <w:t>21,80000</w:t>
            </w:r>
          </w:p>
        </w:tc>
      </w:tr>
      <w:tr w:rsidR="00DF30DF">
        <w:tc>
          <w:tcPr>
            <w:tcW w:w="700" w:type="dxa"/>
          </w:tcPr>
          <w:p w:rsidR="00DF30DF" w:rsidRDefault="00DF30DF">
            <w:pPr>
              <w:pStyle w:val="ConsPlusNormal"/>
              <w:jc w:val="center"/>
            </w:pPr>
            <w:r>
              <w:t>1.3.7</w:t>
            </w:r>
          </w:p>
        </w:tc>
        <w:tc>
          <w:tcPr>
            <w:tcW w:w="3411" w:type="dxa"/>
          </w:tcPr>
          <w:p w:rsidR="00DF30DF" w:rsidRDefault="00DF30DF">
            <w:pPr>
              <w:pStyle w:val="ConsPlusNormal"/>
            </w:pPr>
            <w:r>
              <w:t>Исполнение судебных актов</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102,00000</w:t>
            </w:r>
          </w:p>
        </w:tc>
        <w:tc>
          <w:tcPr>
            <w:tcW w:w="1235" w:type="dxa"/>
          </w:tcPr>
          <w:p w:rsidR="00DF30DF" w:rsidRDefault="00DF30DF">
            <w:pPr>
              <w:pStyle w:val="ConsPlusNormal"/>
              <w:jc w:val="center"/>
            </w:pPr>
            <w:r>
              <w:t>-</w:t>
            </w:r>
          </w:p>
        </w:tc>
        <w:tc>
          <w:tcPr>
            <w:tcW w:w="1417" w:type="dxa"/>
          </w:tcPr>
          <w:p w:rsidR="00DF30DF" w:rsidRDefault="00DF30DF">
            <w:pPr>
              <w:pStyle w:val="ConsPlusNormal"/>
              <w:jc w:val="center"/>
            </w:pPr>
            <w:r>
              <w:t>-</w:t>
            </w:r>
          </w:p>
        </w:tc>
        <w:tc>
          <w:tcPr>
            <w:tcW w:w="1701" w:type="dxa"/>
          </w:tcPr>
          <w:p w:rsidR="00DF30DF" w:rsidRDefault="00DF30DF">
            <w:pPr>
              <w:pStyle w:val="ConsPlusNormal"/>
              <w:jc w:val="center"/>
            </w:pPr>
            <w:r>
              <w:t>-</w:t>
            </w:r>
          </w:p>
        </w:tc>
        <w:tc>
          <w:tcPr>
            <w:tcW w:w="1587" w:type="dxa"/>
          </w:tcPr>
          <w:p w:rsidR="00DF30DF" w:rsidRDefault="00DF30DF">
            <w:pPr>
              <w:pStyle w:val="ConsPlusNormal"/>
              <w:jc w:val="center"/>
            </w:pPr>
            <w:r>
              <w:t>-</w:t>
            </w:r>
          </w:p>
        </w:tc>
        <w:tc>
          <w:tcPr>
            <w:tcW w:w="1701" w:type="dxa"/>
          </w:tcPr>
          <w:p w:rsidR="00DF30DF" w:rsidRDefault="00DF30DF">
            <w:pPr>
              <w:pStyle w:val="ConsPlusNormal"/>
              <w:jc w:val="center"/>
            </w:pPr>
            <w:r>
              <w:t>-</w:t>
            </w:r>
          </w:p>
        </w:tc>
        <w:tc>
          <w:tcPr>
            <w:tcW w:w="1587" w:type="dxa"/>
          </w:tcPr>
          <w:p w:rsidR="00DF30DF" w:rsidRDefault="00DF30DF">
            <w:pPr>
              <w:pStyle w:val="ConsPlusNormal"/>
              <w:jc w:val="center"/>
            </w:pPr>
            <w:r>
              <w:t>102,00000</w:t>
            </w:r>
          </w:p>
        </w:tc>
      </w:tr>
      <w:tr w:rsidR="00DF30DF">
        <w:tc>
          <w:tcPr>
            <w:tcW w:w="700" w:type="dxa"/>
          </w:tcPr>
          <w:p w:rsidR="00DF30DF" w:rsidRDefault="00DF30DF">
            <w:pPr>
              <w:pStyle w:val="ConsPlusNormal"/>
              <w:jc w:val="center"/>
            </w:pPr>
            <w:r>
              <w:t>1.4</w:t>
            </w:r>
          </w:p>
        </w:tc>
        <w:tc>
          <w:tcPr>
            <w:tcW w:w="3411" w:type="dxa"/>
          </w:tcPr>
          <w:p w:rsidR="00DF30DF" w:rsidRDefault="00DF30DF">
            <w:pPr>
              <w:pStyle w:val="ConsPlusNormal"/>
            </w:pPr>
            <w:r>
              <w:t xml:space="preserve">Основное мероприятие: </w:t>
            </w:r>
            <w:r>
              <w:lastRenderedPageBreak/>
              <w:t>Обеспечение противодействия коррупции</w:t>
            </w:r>
          </w:p>
        </w:tc>
        <w:tc>
          <w:tcPr>
            <w:tcW w:w="1928" w:type="dxa"/>
          </w:tcPr>
          <w:p w:rsidR="00DF30DF" w:rsidRDefault="00DF30DF">
            <w:pPr>
              <w:pStyle w:val="ConsPlusNormal"/>
            </w:pPr>
            <w:r>
              <w:lastRenderedPageBreak/>
              <w:t xml:space="preserve">Без </w:t>
            </w:r>
            <w:r>
              <w:lastRenderedPageBreak/>
              <w:t>финансирования</w:t>
            </w:r>
          </w:p>
        </w:tc>
        <w:tc>
          <w:tcPr>
            <w:tcW w:w="1773" w:type="dxa"/>
          </w:tcPr>
          <w:p w:rsidR="00DF30DF" w:rsidRDefault="00DF30DF">
            <w:pPr>
              <w:pStyle w:val="ConsPlusNormal"/>
              <w:jc w:val="center"/>
            </w:pPr>
            <w:r>
              <w:lastRenderedPageBreak/>
              <w:t>0,00000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00" w:type="dxa"/>
            <w:vMerge w:val="restart"/>
          </w:tcPr>
          <w:p w:rsidR="00DF30DF" w:rsidRDefault="00DF30DF">
            <w:pPr>
              <w:pStyle w:val="ConsPlusNormal"/>
              <w:jc w:val="center"/>
            </w:pPr>
            <w:r>
              <w:t>1.4.1</w:t>
            </w:r>
          </w:p>
        </w:tc>
        <w:tc>
          <w:tcPr>
            <w:tcW w:w="3411" w:type="dxa"/>
          </w:tcPr>
          <w:p w:rsidR="00DF30DF" w:rsidRDefault="00DF30DF">
            <w:pPr>
              <w:pStyle w:val="ConsPlusNormal"/>
            </w:pPr>
            <w:r>
              <w:t>Мероприятия по обеспечению противодействия коррупции</w:t>
            </w:r>
          </w:p>
        </w:tc>
        <w:tc>
          <w:tcPr>
            <w:tcW w:w="1928" w:type="dxa"/>
          </w:tcPr>
          <w:p w:rsidR="00DF30DF" w:rsidRDefault="00DF30DF">
            <w:pPr>
              <w:pStyle w:val="ConsPlusNormal"/>
            </w:pPr>
            <w:r>
              <w:t>Без финансирования</w:t>
            </w:r>
          </w:p>
        </w:tc>
        <w:tc>
          <w:tcPr>
            <w:tcW w:w="1773" w:type="dxa"/>
          </w:tcPr>
          <w:p w:rsidR="00DF30DF" w:rsidRDefault="00DF30DF">
            <w:pPr>
              <w:pStyle w:val="ConsPlusNormal"/>
              <w:jc w:val="center"/>
            </w:pPr>
            <w:r>
              <w:t>0,00000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информационно-учебные и разъяснительные мероприятия для работников Администрации МО "Городской округ "Город Нарьян-Мар"</w:t>
            </w:r>
          </w:p>
        </w:tc>
        <w:tc>
          <w:tcPr>
            <w:tcW w:w="1928" w:type="dxa"/>
          </w:tcPr>
          <w:p w:rsidR="00DF30DF" w:rsidRDefault="00DF30DF">
            <w:pPr>
              <w:pStyle w:val="ConsPlusNormal"/>
            </w:pPr>
            <w:r>
              <w:t>Без финансирования</w:t>
            </w:r>
          </w:p>
        </w:tc>
        <w:tc>
          <w:tcPr>
            <w:tcW w:w="1773" w:type="dxa"/>
          </w:tcPr>
          <w:p w:rsidR="00DF30DF" w:rsidRDefault="00DF30DF">
            <w:pPr>
              <w:pStyle w:val="ConsPlusNormal"/>
              <w:jc w:val="center"/>
            </w:pPr>
            <w:r>
              <w:t>0,00000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размещение информации о проведенных профилактических мероприятиях и отчетов о деятельности образованных комиссий, подразделения по профилактике коррупционных правонарушений на официальном сайте Администрации МО "Городской округ "Город Нарьян-Мар"</w:t>
            </w:r>
          </w:p>
        </w:tc>
        <w:tc>
          <w:tcPr>
            <w:tcW w:w="1928" w:type="dxa"/>
          </w:tcPr>
          <w:p w:rsidR="00DF30DF" w:rsidRDefault="00DF30DF">
            <w:pPr>
              <w:pStyle w:val="ConsPlusNormal"/>
            </w:pPr>
            <w:r>
              <w:t>Без финансирования</w:t>
            </w:r>
          </w:p>
        </w:tc>
        <w:tc>
          <w:tcPr>
            <w:tcW w:w="1773" w:type="dxa"/>
          </w:tcPr>
          <w:p w:rsidR="00DF30DF" w:rsidRDefault="00DF30DF">
            <w:pPr>
              <w:pStyle w:val="ConsPlusNormal"/>
              <w:jc w:val="center"/>
            </w:pPr>
            <w:r>
              <w:t>0,00000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подготовка и размещение для свободного доступа по средствам имеющегося сетевого ресурса актуальной информации в сфере противодействия коррупции для работников Администрации МО "Городской округ "Город Нарьян-Мар"</w:t>
            </w:r>
          </w:p>
        </w:tc>
        <w:tc>
          <w:tcPr>
            <w:tcW w:w="1928" w:type="dxa"/>
          </w:tcPr>
          <w:p w:rsidR="00DF30DF" w:rsidRDefault="00DF30DF">
            <w:pPr>
              <w:pStyle w:val="ConsPlusNormal"/>
            </w:pPr>
            <w:r>
              <w:t>Без финансирования</w:t>
            </w:r>
          </w:p>
        </w:tc>
        <w:tc>
          <w:tcPr>
            <w:tcW w:w="1773" w:type="dxa"/>
          </w:tcPr>
          <w:p w:rsidR="00DF30DF" w:rsidRDefault="00DF30DF">
            <w:pPr>
              <w:pStyle w:val="ConsPlusNormal"/>
              <w:jc w:val="center"/>
            </w:pPr>
            <w:r>
              <w:t>0,00000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xml:space="preserve">- проведение </w:t>
            </w:r>
            <w:r>
              <w:lastRenderedPageBreak/>
              <w:t>антикоррупционной экспертизы проектов нормативных правовых актов</w:t>
            </w:r>
          </w:p>
        </w:tc>
        <w:tc>
          <w:tcPr>
            <w:tcW w:w="1928" w:type="dxa"/>
          </w:tcPr>
          <w:p w:rsidR="00DF30DF" w:rsidRDefault="00DF30DF">
            <w:pPr>
              <w:pStyle w:val="ConsPlusNormal"/>
            </w:pPr>
            <w:r>
              <w:lastRenderedPageBreak/>
              <w:t xml:space="preserve">Без </w:t>
            </w:r>
            <w:r>
              <w:lastRenderedPageBreak/>
              <w:t>финансирования</w:t>
            </w:r>
          </w:p>
        </w:tc>
        <w:tc>
          <w:tcPr>
            <w:tcW w:w="1773" w:type="dxa"/>
          </w:tcPr>
          <w:p w:rsidR="00DF30DF" w:rsidRDefault="00DF30DF">
            <w:pPr>
              <w:pStyle w:val="ConsPlusNormal"/>
              <w:jc w:val="center"/>
            </w:pPr>
            <w:r>
              <w:lastRenderedPageBreak/>
              <w:t>0,00000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00" w:type="dxa"/>
          </w:tcPr>
          <w:p w:rsidR="00DF30DF" w:rsidRDefault="00DF30DF">
            <w:pPr>
              <w:pStyle w:val="ConsPlusNormal"/>
              <w:jc w:val="center"/>
            </w:pPr>
            <w:r>
              <w:t>1.5</w:t>
            </w:r>
          </w:p>
        </w:tc>
        <w:tc>
          <w:tcPr>
            <w:tcW w:w="3411" w:type="dxa"/>
          </w:tcPr>
          <w:p w:rsidR="00DF30DF" w:rsidRDefault="00DF30DF">
            <w:pPr>
              <w:pStyle w:val="ConsPlusNormal"/>
            </w:pPr>
            <w:r>
              <w:t>Основное мероприятие: Иные межбюджетные трансферты местным бюджетам для поощрения муниципальных управленческих команд за достижение Ненецким автономным округом показателей эффективности деятельности высшего должностного лица</w:t>
            </w:r>
          </w:p>
        </w:tc>
        <w:tc>
          <w:tcPr>
            <w:tcW w:w="1928" w:type="dxa"/>
          </w:tcPr>
          <w:p w:rsidR="00DF30DF" w:rsidRDefault="00DF30DF">
            <w:pPr>
              <w:pStyle w:val="ConsPlusNormal"/>
            </w:pPr>
            <w:r>
              <w:t>Итого окружной бюджет, в том числе:</w:t>
            </w:r>
          </w:p>
        </w:tc>
        <w:tc>
          <w:tcPr>
            <w:tcW w:w="1773" w:type="dxa"/>
          </w:tcPr>
          <w:p w:rsidR="00DF30DF" w:rsidRDefault="00DF30DF">
            <w:pPr>
              <w:pStyle w:val="ConsPlusNormal"/>
              <w:jc w:val="center"/>
            </w:pPr>
            <w:r>
              <w:t>1 362,60000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662,6</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500,00000</w:t>
            </w:r>
          </w:p>
        </w:tc>
        <w:tc>
          <w:tcPr>
            <w:tcW w:w="1701" w:type="dxa"/>
          </w:tcPr>
          <w:p w:rsidR="00DF30DF" w:rsidRDefault="00DF30DF">
            <w:pPr>
              <w:pStyle w:val="ConsPlusNormal"/>
              <w:jc w:val="center"/>
            </w:pPr>
            <w:r>
              <w:t>200,00000</w:t>
            </w:r>
          </w:p>
        </w:tc>
        <w:tc>
          <w:tcPr>
            <w:tcW w:w="1587" w:type="dxa"/>
          </w:tcPr>
          <w:p w:rsidR="00DF30DF" w:rsidRDefault="00DF30DF">
            <w:pPr>
              <w:pStyle w:val="ConsPlusNormal"/>
              <w:jc w:val="center"/>
            </w:pPr>
            <w:r>
              <w:t>0,00000</w:t>
            </w:r>
          </w:p>
        </w:tc>
      </w:tr>
      <w:tr w:rsidR="00DF30DF">
        <w:tc>
          <w:tcPr>
            <w:tcW w:w="700" w:type="dxa"/>
          </w:tcPr>
          <w:p w:rsidR="00DF30DF" w:rsidRDefault="00DF30DF">
            <w:pPr>
              <w:pStyle w:val="ConsPlusNormal"/>
              <w:jc w:val="center"/>
            </w:pPr>
            <w:r>
              <w:t>1.5.1</w:t>
            </w:r>
          </w:p>
        </w:tc>
        <w:tc>
          <w:tcPr>
            <w:tcW w:w="3411" w:type="dxa"/>
          </w:tcPr>
          <w:p w:rsidR="00DF30DF" w:rsidRDefault="00DF30DF">
            <w:pPr>
              <w:pStyle w:val="ConsPlusNormal"/>
            </w:pPr>
            <w:r>
              <w:t>- поощрение муниципальных управленческих команд</w:t>
            </w:r>
          </w:p>
        </w:tc>
        <w:tc>
          <w:tcPr>
            <w:tcW w:w="1928" w:type="dxa"/>
          </w:tcPr>
          <w:p w:rsidR="00DF30DF" w:rsidRDefault="00DF30DF">
            <w:pPr>
              <w:pStyle w:val="ConsPlusNormal"/>
            </w:pPr>
            <w:r>
              <w:t>Окружной бюджет</w:t>
            </w:r>
          </w:p>
        </w:tc>
        <w:tc>
          <w:tcPr>
            <w:tcW w:w="1773" w:type="dxa"/>
          </w:tcPr>
          <w:p w:rsidR="00DF30DF" w:rsidRDefault="00DF30DF">
            <w:pPr>
              <w:pStyle w:val="ConsPlusNormal"/>
              <w:jc w:val="center"/>
            </w:pPr>
            <w:r>
              <w:t>1 362,60000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662,6</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500,00000</w:t>
            </w:r>
          </w:p>
        </w:tc>
        <w:tc>
          <w:tcPr>
            <w:tcW w:w="1701" w:type="dxa"/>
          </w:tcPr>
          <w:p w:rsidR="00DF30DF" w:rsidRDefault="00DF30DF">
            <w:pPr>
              <w:pStyle w:val="ConsPlusNormal"/>
              <w:jc w:val="center"/>
            </w:pPr>
            <w:r>
              <w:t>200,00000</w:t>
            </w:r>
          </w:p>
        </w:tc>
        <w:tc>
          <w:tcPr>
            <w:tcW w:w="1587" w:type="dxa"/>
          </w:tcPr>
          <w:p w:rsidR="00DF30DF" w:rsidRDefault="00DF30DF">
            <w:pPr>
              <w:pStyle w:val="ConsPlusNormal"/>
              <w:jc w:val="center"/>
            </w:pPr>
            <w:r>
              <w:t>0,00000</w:t>
            </w:r>
          </w:p>
        </w:tc>
      </w:tr>
      <w:tr w:rsidR="00DF30DF">
        <w:tc>
          <w:tcPr>
            <w:tcW w:w="700" w:type="dxa"/>
          </w:tcPr>
          <w:p w:rsidR="00DF30DF" w:rsidRDefault="00DF30DF">
            <w:pPr>
              <w:pStyle w:val="ConsPlusNormal"/>
            </w:pPr>
          </w:p>
        </w:tc>
        <w:tc>
          <w:tcPr>
            <w:tcW w:w="3411" w:type="dxa"/>
          </w:tcPr>
          <w:p w:rsidR="00DF30DF" w:rsidRDefault="00DF30DF">
            <w:pPr>
              <w:pStyle w:val="ConsPlusNormal"/>
            </w:pPr>
            <w:r>
              <w:t>Всего по Подпрограмме 1, в том числе:</w:t>
            </w:r>
          </w:p>
        </w:tc>
        <w:tc>
          <w:tcPr>
            <w:tcW w:w="1928" w:type="dxa"/>
          </w:tcPr>
          <w:p w:rsidR="00DF30DF" w:rsidRDefault="00DF30DF">
            <w:pPr>
              <w:pStyle w:val="ConsPlusNormal"/>
            </w:pPr>
          </w:p>
        </w:tc>
        <w:tc>
          <w:tcPr>
            <w:tcW w:w="1773" w:type="dxa"/>
          </w:tcPr>
          <w:p w:rsidR="00DF30DF" w:rsidRDefault="00DF30DF">
            <w:pPr>
              <w:pStyle w:val="ConsPlusNormal"/>
              <w:jc w:val="center"/>
            </w:pPr>
            <w:r>
              <w:t>977 772,27269</w:t>
            </w:r>
          </w:p>
        </w:tc>
        <w:tc>
          <w:tcPr>
            <w:tcW w:w="1235" w:type="dxa"/>
          </w:tcPr>
          <w:p w:rsidR="00DF30DF" w:rsidRDefault="00DF30DF">
            <w:pPr>
              <w:pStyle w:val="ConsPlusNormal"/>
              <w:jc w:val="center"/>
            </w:pPr>
            <w:r>
              <w:t>152 817,1</w:t>
            </w:r>
          </w:p>
        </w:tc>
        <w:tc>
          <w:tcPr>
            <w:tcW w:w="1417" w:type="dxa"/>
          </w:tcPr>
          <w:p w:rsidR="00DF30DF" w:rsidRDefault="00DF30DF">
            <w:pPr>
              <w:pStyle w:val="ConsPlusNormal"/>
              <w:jc w:val="center"/>
            </w:pPr>
            <w:r>
              <w:t>157 835,3</w:t>
            </w:r>
          </w:p>
        </w:tc>
        <w:tc>
          <w:tcPr>
            <w:tcW w:w="1701" w:type="dxa"/>
          </w:tcPr>
          <w:p w:rsidR="00DF30DF" w:rsidRDefault="00DF30DF">
            <w:pPr>
              <w:pStyle w:val="ConsPlusNormal"/>
              <w:jc w:val="center"/>
            </w:pPr>
            <w:r>
              <w:t>152 167,60487</w:t>
            </w:r>
          </w:p>
        </w:tc>
        <w:tc>
          <w:tcPr>
            <w:tcW w:w="1587" w:type="dxa"/>
          </w:tcPr>
          <w:p w:rsidR="00DF30DF" w:rsidRDefault="00DF30DF">
            <w:pPr>
              <w:pStyle w:val="ConsPlusNormal"/>
              <w:jc w:val="center"/>
            </w:pPr>
            <w:r>
              <w:t>162 677,68592</w:t>
            </w:r>
          </w:p>
        </w:tc>
        <w:tc>
          <w:tcPr>
            <w:tcW w:w="1701" w:type="dxa"/>
          </w:tcPr>
          <w:p w:rsidR="00DF30DF" w:rsidRDefault="00DF30DF">
            <w:pPr>
              <w:pStyle w:val="ConsPlusNormal"/>
              <w:jc w:val="center"/>
            </w:pPr>
            <w:r>
              <w:t>169 766,00182</w:t>
            </w:r>
          </w:p>
        </w:tc>
        <w:tc>
          <w:tcPr>
            <w:tcW w:w="1587" w:type="dxa"/>
          </w:tcPr>
          <w:p w:rsidR="00DF30DF" w:rsidRDefault="00DF30DF">
            <w:pPr>
              <w:pStyle w:val="ConsPlusNormal"/>
              <w:jc w:val="center"/>
            </w:pPr>
            <w:r>
              <w:t>182 508,58008</w:t>
            </w:r>
          </w:p>
        </w:tc>
      </w:tr>
      <w:tr w:rsidR="00DF30DF">
        <w:tc>
          <w:tcPr>
            <w:tcW w:w="700" w:type="dxa"/>
          </w:tcPr>
          <w:p w:rsidR="00DF30DF" w:rsidRDefault="00DF30DF">
            <w:pPr>
              <w:pStyle w:val="ConsPlusNormal"/>
            </w:pPr>
          </w:p>
        </w:tc>
        <w:tc>
          <w:tcPr>
            <w:tcW w:w="3411" w:type="dxa"/>
          </w:tcPr>
          <w:p w:rsidR="00DF30DF" w:rsidRDefault="00DF30DF">
            <w:pPr>
              <w:pStyle w:val="ConsPlusNormal"/>
            </w:pPr>
            <w:r>
              <w:t>за счет средств окружного бюджета</w:t>
            </w:r>
          </w:p>
        </w:tc>
        <w:tc>
          <w:tcPr>
            <w:tcW w:w="1928" w:type="dxa"/>
          </w:tcPr>
          <w:p w:rsidR="00DF30DF" w:rsidRDefault="00DF30DF">
            <w:pPr>
              <w:pStyle w:val="ConsPlusNormal"/>
            </w:pPr>
          </w:p>
        </w:tc>
        <w:tc>
          <w:tcPr>
            <w:tcW w:w="1773" w:type="dxa"/>
          </w:tcPr>
          <w:p w:rsidR="00DF30DF" w:rsidRDefault="00DF30DF">
            <w:pPr>
              <w:pStyle w:val="ConsPlusNormal"/>
              <w:jc w:val="center"/>
            </w:pPr>
            <w:r>
              <w:t>32 081,90000</w:t>
            </w:r>
          </w:p>
        </w:tc>
        <w:tc>
          <w:tcPr>
            <w:tcW w:w="1235" w:type="dxa"/>
          </w:tcPr>
          <w:p w:rsidR="00DF30DF" w:rsidRDefault="00DF30DF">
            <w:pPr>
              <w:pStyle w:val="ConsPlusNormal"/>
              <w:jc w:val="center"/>
            </w:pPr>
            <w:r>
              <w:t>4 868,0</w:t>
            </w:r>
          </w:p>
        </w:tc>
        <w:tc>
          <w:tcPr>
            <w:tcW w:w="1417" w:type="dxa"/>
          </w:tcPr>
          <w:p w:rsidR="00DF30DF" w:rsidRDefault="00DF30DF">
            <w:pPr>
              <w:pStyle w:val="ConsPlusNormal"/>
              <w:jc w:val="center"/>
            </w:pPr>
            <w:r>
              <w:t>5 079,3</w:t>
            </w:r>
          </w:p>
        </w:tc>
        <w:tc>
          <w:tcPr>
            <w:tcW w:w="1701" w:type="dxa"/>
          </w:tcPr>
          <w:p w:rsidR="00DF30DF" w:rsidRDefault="00DF30DF">
            <w:pPr>
              <w:pStyle w:val="ConsPlusNormal"/>
              <w:jc w:val="center"/>
            </w:pPr>
            <w:r>
              <w:t>4 680,80000</w:t>
            </w:r>
          </w:p>
        </w:tc>
        <w:tc>
          <w:tcPr>
            <w:tcW w:w="1587" w:type="dxa"/>
          </w:tcPr>
          <w:p w:rsidR="00DF30DF" w:rsidRDefault="00DF30DF">
            <w:pPr>
              <w:pStyle w:val="ConsPlusNormal"/>
              <w:jc w:val="center"/>
            </w:pPr>
            <w:r>
              <w:t>5 939,30000</w:t>
            </w:r>
          </w:p>
        </w:tc>
        <w:tc>
          <w:tcPr>
            <w:tcW w:w="1701" w:type="dxa"/>
          </w:tcPr>
          <w:p w:rsidR="00DF30DF" w:rsidRDefault="00DF30DF">
            <w:pPr>
              <w:pStyle w:val="ConsPlusNormal"/>
              <w:jc w:val="center"/>
            </w:pPr>
            <w:r>
              <w:t>5 844,00000</w:t>
            </w:r>
          </w:p>
        </w:tc>
        <w:tc>
          <w:tcPr>
            <w:tcW w:w="1587" w:type="dxa"/>
          </w:tcPr>
          <w:p w:rsidR="00DF30DF" w:rsidRDefault="00DF30DF">
            <w:pPr>
              <w:pStyle w:val="ConsPlusNormal"/>
              <w:jc w:val="center"/>
            </w:pPr>
            <w:r>
              <w:t>5 670,50000</w:t>
            </w:r>
          </w:p>
        </w:tc>
      </w:tr>
      <w:tr w:rsidR="00DF30DF">
        <w:tc>
          <w:tcPr>
            <w:tcW w:w="700" w:type="dxa"/>
          </w:tcPr>
          <w:p w:rsidR="00DF30DF" w:rsidRDefault="00DF30DF">
            <w:pPr>
              <w:pStyle w:val="ConsPlusNormal"/>
            </w:pPr>
          </w:p>
        </w:tc>
        <w:tc>
          <w:tcPr>
            <w:tcW w:w="3411" w:type="dxa"/>
          </w:tcPr>
          <w:p w:rsidR="00DF30DF" w:rsidRDefault="00DF30DF">
            <w:pPr>
              <w:pStyle w:val="ConsPlusNormal"/>
            </w:pPr>
            <w:r>
              <w:t>за счет средств городского бюджета</w:t>
            </w:r>
          </w:p>
        </w:tc>
        <w:tc>
          <w:tcPr>
            <w:tcW w:w="1928" w:type="dxa"/>
          </w:tcPr>
          <w:p w:rsidR="00DF30DF" w:rsidRDefault="00DF30DF">
            <w:pPr>
              <w:pStyle w:val="ConsPlusNormal"/>
            </w:pPr>
          </w:p>
        </w:tc>
        <w:tc>
          <w:tcPr>
            <w:tcW w:w="1773" w:type="dxa"/>
          </w:tcPr>
          <w:p w:rsidR="00DF30DF" w:rsidRDefault="00DF30DF">
            <w:pPr>
              <w:pStyle w:val="ConsPlusNormal"/>
              <w:jc w:val="center"/>
            </w:pPr>
            <w:r>
              <w:t>945 690,37269</w:t>
            </w:r>
          </w:p>
        </w:tc>
        <w:tc>
          <w:tcPr>
            <w:tcW w:w="1235" w:type="dxa"/>
          </w:tcPr>
          <w:p w:rsidR="00DF30DF" w:rsidRDefault="00DF30DF">
            <w:pPr>
              <w:pStyle w:val="ConsPlusNormal"/>
              <w:jc w:val="center"/>
            </w:pPr>
            <w:r>
              <w:t>147 949,1</w:t>
            </w:r>
          </w:p>
        </w:tc>
        <w:tc>
          <w:tcPr>
            <w:tcW w:w="1417" w:type="dxa"/>
          </w:tcPr>
          <w:p w:rsidR="00DF30DF" w:rsidRDefault="00DF30DF">
            <w:pPr>
              <w:pStyle w:val="ConsPlusNormal"/>
              <w:jc w:val="center"/>
            </w:pPr>
            <w:r>
              <w:t>152 756,0</w:t>
            </w:r>
          </w:p>
        </w:tc>
        <w:tc>
          <w:tcPr>
            <w:tcW w:w="1701" w:type="dxa"/>
          </w:tcPr>
          <w:p w:rsidR="00DF30DF" w:rsidRDefault="00DF30DF">
            <w:pPr>
              <w:pStyle w:val="ConsPlusNormal"/>
              <w:jc w:val="center"/>
            </w:pPr>
            <w:r>
              <w:t>147 486,80487</w:t>
            </w:r>
          </w:p>
        </w:tc>
        <w:tc>
          <w:tcPr>
            <w:tcW w:w="1587" w:type="dxa"/>
          </w:tcPr>
          <w:p w:rsidR="00DF30DF" w:rsidRDefault="00DF30DF">
            <w:pPr>
              <w:pStyle w:val="ConsPlusNormal"/>
              <w:jc w:val="center"/>
            </w:pPr>
            <w:r>
              <w:t>156 738,38592</w:t>
            </w:r>
          </w:p>
        </w:tc>
        <w:tc>
          <w:tcPr>
            <w:tcW w:w="1701" w:type="dxa"/>
          </w:tcPr>
          <w:p w:rsidR="00DF30DF" w:rsidRDefault="00DF30DF">
            <w:pPr>
              <w:pStyle w:val="ConsPlusNormal"/>
              <w:jc w:val="center"/>
            </w:pPr>
            <w:r>
              <w:t>163 922,00182</w:t>
            </w:r>
          </w:p>
        </w:tc>
        <w:tc>
          <w:tcPr>
            <w:tcW w:w="1587" w:type="dxa"/>
          </w:tcPr>
          <w:p w:rsidR="00DF30DF" w:rsidRDefault="00DF30DF">
            <w:pPr>
              <w:pStyle w:val="ConsPlusNormal"/>
              <w:jc w:val="center"/>
            </w:pPr>
            <w:r>
              <w:t>176 838,08008</w:t>
            </w:r>
          </w:p>
        </w:tc>
      </w:tr>
      <w:tr w:rsidR="00DF30DF">
        <w:tblPrEx>
          <w:tblBorders>
            <w:right w:val="nil"/>
          </w:tblBorders>
        </w:tblPrEx>
        <w:tc>
          <w:tcPr>
            <w:tcW w:w="700" w:type="dxa"/>
          </w:tcPr>
          <w:p w:rsidR="00DF30DF" w:rsidRDefault="00DF30DF">
            <w:pPr>
              <w:pStyle w:val="ConsPlusNormal"/>
            </w:pPr>
          </w:p>
        </w:tc>
        <w:tc>
          <w:tcPr>
            <w:tcW w:w="16340" w:type="dxa"/>
            <w:gridSpan w:val="9"/>
            <w:tcBorders>
              <w:right w:val="nil"/>
            </w:tcBorders>
          </w:tcPr>
          <w:p w:rsidR="00DF30DF" w:rsidRDefault="00DF30DF">
            <w:pPr>
              <w:pStyle w:val="ConsPlusNormal"/>
            </w:pPr>
            <w:r>
              <w:t>Подпрограмма 2 "Обеспечение деятельности Администрации МО "Городской округ "Город Нарьян-Мар"</w:t>
            </w:r>
          </w:p>
        </w:tc>
      </w:tr>
      <w:tr w:rsidR="00DF30DF">
        <w:tc>
          <w:tcPr>
            <w:tcW w:w="700" w:type="dxa"/>
          </w:tcPr>
          <w:p w:rsidR="00DF30DF" w:rsidRDefault="00DF30DF">
            <w:pPr>
              <w:pStyle w:val="ConsPlusNormal"/>
              <w:jc w:val="center"/>
            </w:pPr>
            <w:r>
              <w:t>2.1</w:t>
            </w:r>
          </w:p>
        </w:tc>
        <w:tc>
          <w:tcPr>
            <w:tcW w:w="3411" w:type="dxa"/>
          </w:tcPr>
          <w:p w:rsidR="00DF30DF" w:rsidRDefault="00DF30DF">
            <w:pPr>
              <w:pStyle w:val="ConsPlusNormal"/>
            </w:pPr>
            <w:r>
              <w:t>Основное мероприятие: Обеспечение деятельности Администрации МО "Городской округ "Город Нарьян-Мар"</w:t>
            </w:r>
          </w:p>
        </w:tc>
        <w:tc>
          <w:tcPr>
            <w:tcW w:w="1928" w:type="dxa"/>
          </w:tcPr>
          <w:p w:rsidR="00DF30DF" w:rsidRDefault="00DF30DF">
            <w:pPr>
              <w:pStyle w:val="ConsPlusNormal"/>
            </w:pPr>
            <w:r>
              <w:t>Итого городской бюджет, в том числе:</w:t>
            </w:r>
          </w:p>
        </w:tc>
        <w:tc>
          <w:tcPr>
            <w:tcW w:w="1773" w:type="dxa"/>
          </w:tcPr>
          <w:p w:rsidR="00DF30DF" w:rsidRDefault="00DF30DF">
            <w:pPr>
              <w:pStyle w:val="ConsPlusNormal"/>
              <w:jc w:val="center"/>
            </w:pPr>
            <w:r>
              <w:t>82 257,69263</w:t>
            </w:r>
          </w:p>
        </w:tc>
        <w:tc>
          <w:tcPr>
            <w:tcW w:w="1235" w:type="dxa"/>
          </w:tcPr>
          <w:p w:rsidR="00DF30DF" w:rsidRDefault="00DF30DF">
            <w:pPr>
              <w:pStyle w:val="ConsPlusNormal"/>
              <w:jc w:val="center"/>
            </w:pPr>
            <w:r>
              <w:t>14 599,2</w:t>
            </w:r>
          </w:p>
        </w:tc>
        <w:tc>
          <w:tcPr>
            <w:tcW w:w="1417" w:type="dxa"/>
          </w:tcPr>
          <w:p w:rsidR="00DF30DF" w:rsidRDefault="00DF30DF">
            <w:pPr>
              <w:pStyle w:val="ConsPlusNormal"/>
              <w:jc w:val="center"/>
            </w:pPr>
            <w:r>
              <w:t>16 312,8</w:t>
            </w:r>
          </w:p>
        </w:tc>
        <w:tc>
          <w:tcPr>
            <w:tcW w:w="1701" w:type="dxa"/>
          </w:tcPr>
          <w:p w:rsidR="00DF30DF" w:rsidRDefault="00DF30DF">
            <w:pPr>
              <w:pStyle w:val="ConsPlusNormal"/>
              <w:jc w:val="center"/>
            </w:pPr>
            <w:r>
              <w:t>5 308,13565</w:t>
            </w:r>
          </w:p>
        </w:tc>
        <w:tc>
          <w:tcPr>
            <w:tcW w:w="1587" w:type="dxa"/>
          </w:tcPr>
          <w:p w:rsidR="00DF30DF" w:rsidRDefault="00DF30DF">
            <w:pPr>
              <w:pStyle w:val="ConsPlusNormal"/>
              <w:jc w:val="center"/>
            </w:pPr>
            <w:r>
              <w:t>17 137,10181</w:t>
            </w:r>
          </w:p>
        </w:tc>
        <w:tc>
          <w:tcPr>
            <w:tcW w:w="1701" w:type="dxa"/>
          </w:tcPr>
          <w:p w:rsidR="00DF30DF" w:rsidRDefault="00DF30DF">
            <w:pPr>
              <w:pStyle w:val="ConsPlusNormal"/>
              <w:jc w:val="center"/>
            </w:pPr>
            <w:r>
              <w:t>12 457,80571</w:t>
            </w:r>
          </w:p>
        </w:tc>
        <w:tc>
          <w:tcPr>
            <w:tcW w:w="1587" w:type="dxa"/>
          </w:tcPr>
          <w:p w:rsidR="00DF30DF" w:rsidRDefault="00DF30DF">
            <w:pPr>
              <w:pStyle w:val="ConsPlusNormal"/>
              <w:jc w:val="center"/>
            </w:pPr>
            <w:r>
              <w:t>16 442,64946</w:t>
            </w:r>
          </w:p>
        </w:tc>
      </w:tr>
      <w:tr w:rsidR="00DF30DF">
        <w:tc>
          <w:tcPr>
            <w:tcW w:w="700" w:type="dxa"/>
            <w:vMerge w:val="restart"/>
          </w:tcPr>
          <w:p w:rsidR="00DF30DF" w:rsidRDefault="00DF30DF">
            <w:pPr>
              <w:pStyle w:val="ConsPlusNormal"/>
              <w:jc w:val="center"/>
            </w:pPr>
            <w:r>
              <w:t>2.1.1</w:t>
            </w:r>
          </w:p>
        </w:tc>
        <w:tc>
          <w:tcPr>
            <w:tcW w:w="3411" w:type="dxa"/>
          </w:tcPr>
          <w:p w:rsidR="00DF30DF" w:rsidRDefault="00DF30DF">
            <w:pPr>
              <w:pStyle w:val="ConsPlusNormal"/>
            </w:pPr>
            <w:r>
              <w:t xml:space="preserve">Материально-техническое и </w:t>
            </w:r>
            <w:r>
              <w:lastRenderedPageBreak/>
              <w:t>транспортное обеспечение органов местного самоуправления</w:t>
            </w:r>
          </w:p>
        </w:tc>
        <w:tc>
          <w:tcPr>
            <w:tcW w:w="1928" w:type="dxa"/>
          </w:tcPr>
          <w:p w:rsidR="00DF30DF" w:rsidRDefault="00DF30DF">
            <w:pPr>
              <w:pStyle w:val="ConsPlusNormal"/>
            </w:pPr>
            <w:r>
              <w:lastRenderedPageBreak/>
              <w:t xml:space="preserve">Итого городской </w:t>
            </w:r>
            <w:r>
              <w:lastRenderedPageBreak/>
              <w:t>бюджет, в том числе:</w:t>
            </w:r>
          </w:p>
        </w:tc>
        <w:tc>
          <w:tcPr>
            <w:tcW w:w="1773" w:type="dxa"/>
          </w:tcPr>
          <w:p w:rsidR="00DF30DF" w:rsidRDefault="00DF30DF">
            <w:pPr>
              <w:pStyle w:val="ConsPlusNormal"/>
              <w:jc w:val="center"/>
            </w:pPr>
            <w:r>
              <w:lastRenderedPageBreak/>
              <w:t>82 257,69263</w:t>
            </w:r>
          </w:p>
        </w:tc>
        <w:tc>
          <w:tcPr>
            <w:tcW w:w="1235" w:type="dxa"/>
          </w:tcPr>
          <w:p w:rsidR="00DF30DF" w:rsidRDefault="00DF30DF">
            <w:pPr>
              <w:pStyle w:val="ConsPlusNormal"/>
              <w:jc w:val="center"/>
            </w:pPr>
            <w:r>
              <w:t>14 599,2</w:t>
            </w:r>
          </w:p>
        </w:tc>
        <w:tc>
          <w:tcPr>
            <w:tcW w:w="1417" w:type="dxa"/>
          </w:tcPr>
          <w:p w:rsidR="00DF30DF" w:rsidRDefault="00DF30DF">
            <w:pPr>
              <w:pStyle w:val="ConsPlusNormal"/>
              <w:jc w:val="center"/>
            </w:pPr>
            <w:r>
              <w:t>16 312,8</w:t>
            </w:r>
          </w:p>
        </w:tc>
        <w:tc>
          <w:tcPr>
            <w:tcW w:w="1701" w:type="dxa"/>
          </w:tcPr>
          <w:p w:rsidR="00DF30DF" w:rsidRDefault="00DF30DF">
            <w:pPr>
              <w:pStyle w:val="ConsPlusNormal"/>
              <w:jc w:val="center"/>
            </w:pPr>
            <w:r>
              <w:t>5 308,13565</w:t>
            </w:r>
          </w:p>
        </w:tc>
        <w:tc>
          <w:tcPr>
            <w:tcW w:w="1587" w:type="dxa"/>
          </w:tcPr>
          <w:p w:rsidR="00DF30DF" w:rsidRDefault="00DF30DF">
            <w:pPr>
              <w:pStyle w:val="ConsPlusNormal"/>
              <w:jc w:val="center"/>
            </w:pPr>
            <w:r>
              <w:t>17 137,10181</w:t>
            </w:r>
          </w:p>
        </w:tc>
        <w:tc>
          <w:tcPr>
            <w:tcW w:w="1701" w:type="dxa"/>
          </w:tcPr>
          <w:p w:rsidR="00DF30DF" w:rsidRDefault="00DF30DF">
            <w:pPr>
              <w:pStyle w:val="ConsPlusNormal"/>
              <w:jc w:val="center"/>
            </w:pPr>
            <w:r>
              <w:t>12 457,80571</w:t>
            </w:r>
          </w:p>
        </w:tc>
        <w:tc>
          <w:tcPr>
            <w:tcW w:w="1587" w:type="dxa"/>
          </w:tcPr>
          <w:p w:rsidR="00DF30DF" w:rsidRDefault="00DF30DF">
            <w:pPr>
              <w:pStyle w:val="ConsPlusNormal"/>
              <w:jc w:val="center"/>
            </w:pPr>
            <w:r>
              <w:t>16 442,64946</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обеспечение Администрации МО "Городской округ "Город Нарьян-Мар" услугами связи, подписка на периодические издания</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8 703,29570</w:t>
            </w:r>
          </w:p>
        </w:tc>
        <w:tc>
          <w:tcPr>
            <w:tcW w:w="1235" w:type="dxa"/>
          </w:tcPr>
          <w:p w:rsidR="00DF30DF" w:rsidRDefault="00DF30DF">
            <w:pPr>
              <w:pStyle w:val="ConsPlusNormal"/>
              <w:jc w:val="center"/>
            </w:pPr>
            <w:r>
              <w:t>1 120,2</w:t>
            </w:r>
          </w:p>
        </w:tc>
        <w:tc>
          <w:tcPr>
            <w:tcW w:w="1417" w:type="dxa"/>
          </w:tcPr>
          <w:p w:rsidR="00DF30DF" w:rsidRDefault="00DF30DF">
            <w:pPr>
              <w:pStyle w:val="ConsPlusNormal"/>
              <w:jc w:val="center"/>
            </w:pPr>
            <w:r>
              <w:t>1 478,9</w:t>
            </w:r>
          </w:p>
        </w:tc>
        <w:tc>
          <w:tcPr>
            <w:tcW w:w="1701" w:type="dxa"/>
          </w:tcPr>
          <w:p w:rsidR="00DF30DF" w:rsidRDefault="00DF30DF">
            <w:pPr>
              <w:pStyle w:val="ConsPlusNormal"/>
              <w:jc w:val="center"/>
            </w:pPr>
            <w:r>
              <w:t>1 487,11426</w:t>
            </w:r>
          </w:p>
        </w:tc>
        <w:tc>
          <w:tcPr>
            <w:tcW w:w="1587" w:type="dxa"/>
          </w:tcPr>
          <w:p w:rsidR="00DF30DF" w:rsidRDefault="00DF30DF">
            <w:pPr>
              <w:pStyle w:val="ConsPlusNormal"/>
              <w:jc w:val="center"/>
            </w:pPr>
            <w:r>
              <w:t>1 279,03121</w:t>
            </w:r>
          </w:p>
        </w:tc>
        <w:tc>
          <w:tcPr>
            <w:tcW w:w="1701" w:type="dxa"/>
          </w:tcPr>
          <w:p w:rsidR="00DF30DF" w:rsidRDefault="00DF30DF">
            <w:pPr>
              <w:pStyle w:val="ConsPlusNormal"/>
              <w:jc w:val="center"/>
            </w:pPr>
            <w:r>
              <w:t>1 599,65284</w:t>
            </w:r>
          </w:p>
        </w:tc>
        <w:tc>
          <w:tcPr>
            <w:tcW w:w="1587" w:type="dxa"/>
          </w:tcPr>
          <w:p w:rsidR="00DF30DF" w:rsidRDefault="00DF30DF">
            <w:pPr>
              <w:pStyle w:val="ConsPlusNormal"/>
              <w:jc w:val="center"/>
            </w:pPr>
            <w:r>
              <w:t>1 738,39739</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транспортное обеспечение Администрации МО "Городской округ "Город Нарьян-Мар"</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13 427,97354</w:t>
            </w:r>
          </w:p>
        </w:tc>
        <w:tc>
          <w:tcPr>
            <w:tcW w:w="1235" w:type="dxa"/>
          </w:tcPr>
          <w:p w:rsidR="00DF30DF" w:rsidRDefault="00DF30DF">
            <w:pPr>
              <w:pStyle w:val="ConsPlusNormal"/>
              <w:jc w:val="center"/>
            </w:pPr>
            <w:r>
              <w:t>2 270,9</w:t>
            </w:r>
          </w:p>
        </w:tc>
        <w:tc>
          <w:tcPr>
            <w:tcW w:w="1417" w:type="dxa"/>
          </w:tcPr>
          <w:p w:rsidR="00DF30DF" w:rsidRDefault="00DF30DF">
            <w:pPr>
              <w:pStyle w:val="ConsPlusNormal"/>
              <w:jc w:val="center"/>
            </w:pPr>
            <w:r>
              <w:t>2 095,3</w:t>
            </w:r>
          </w:p>
        </w:tc>
        <w:tc>
          <w:tcPr>
            <w:tcW w:w="1701" w:type="dxa"/>
          </w:tcPr>
          <w:p w:rsidR="00DF30DF" w:rsidRDefault="00DF30DF">
            <w:pPr>
              <w:pStyle w:val="ConsPlusNormal"/>
              <w:jc w:val="center"/>
            </w:pPr>
            <w:r>
              <w:t>2 032,64857</w:t>
            </w:r>
          </w:p>
        </w:tc>
        <w:tc>
          <w:tcPr>
            <w:tcW w:w="1587" w:type="dxa"/>
          </w:tcPr>
          <w:p w:rsidR="00DF30DF" w:rsidRDefault="00DF30DF">
            <w:pPr>
              <w:pStyle w:val="ConsPlusNormal"/>
              <w:jc w:val="center"/>
            </w:pPr>
            <w:r>
              <w:t>1 912,29597</w:t>
            </w:r>
          </w:p>
        </w:tc>
        <w:tc>
          <w:tcPr>
            <w:tcW w:w="1701" w:type="dxa"/>
          </w:tcPr>
          <w:p w:rsidR="00DF30DF" w:rsidRDefault="00DF30DF">
            <w:pPr>
              <w:pStyle w:val="ConsPlusNormal"/>
              <w:jc w:val="center"/>
            </w:pPr>
            <w:r>
              <w:t>2 521,87913</w:t>
            </w:r>
          </w:p>
        </w:tc>
        <w:tc>
          <w:tcPr>
            <w:tcW w:w="1587" w:type="dxa"/>
          </w:tcPr>
          <w:p w:rsidR="00DF30DF" w:rsidRDefault="00DF30DF">
            <w:pPr>
              <w:pStyle w:val="ConsPlusNormal"/>
              <w:jc w:val="center"/>
            </w:pPr>
            <w:r>
              <w:t>2 594,94987</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обеспечение Администрации МО "Городской округ "Город Нарьян-Мар" основными средствами, материальными запасами, программным обеспечением</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57 987,92339</w:t>
            </w:r>
          </w:p>
        </w:tc>
        <w:tc>
          <w:tcPr>
            <w:tcW w:w="1235" w:type="dxa"/>
          </w:tcPr>
          <w:p w:rsidR="00DF30DF" w:rsidRDefault="00DF30DF">
            <w:pPr>
              <w:pStyle w:val="ConsPlusNormal"/>
              <w:jc w:val="center"/>
            </w:pPr>
            <w:r>
              <w:t>9 069,6</w:t>
            </w:r>
          </w:p>
        </w:tc>
        <w:tc>
          <w:tcPr>
            <w:tcW w:w="1417" w:type="dxa"/>
          </w:tcPr>
          <w:p w:rsidR="00DF30DF" w:rsidRDefault="00DF30DF">
            <w:pPr>
              <w:pStyle w:val="ConsPlusNormal"/>
              <w:jc w:val="center"/>
            </w:pPr>
            <w:r>
              <w:t>12 738,6</w:t>
            </w:r>
          </w:p>
        </w:tc>
        <w:tc>
          <w:tcPr>
            <w:tcW w:w="1701" w:type="dxa"/>
          </w:tcPr>
          <w:p w:rsidR="00DF30DF" w:rsidRDefault="00DF30DF">
            <w:pPr>
              <w:pStyle w:val="ConsPlusNormal"/>
              <w:jc w:val="center"/>
            </w:pPr>
            <w:r>
              <w:t>1 788,37282</w:t>
            </w:r>
          </w:p>
        </w:tc>
        <w:tc>
          <w:tcPr>
            <w:tcW w:w="1587" w:type="dxa"/>
          </w:tcPr>
          <w:p w:rsidR="00DF30DF" w:rsidRDefault="00DF30DF">
            <w:pPr>
              <w:pStyle w:val="ConsPlusNormal"/>
              <w:jc w:val="center"/>
            </w:pPr>
            <w:r>
              <w:t>13 945,77463</w:t>
            </w:r>
          </w:p>
        </w:tc>
        <w:tc>
          <w:tcPr>
            <w:tcW w:w="1701" w:type="dxa"/>
          </w:tcPr>
          <w:p w:rsidR="00DF30DF" w:rsidRDefault="00DF30DF">
            <w:pPr>
              <w:pStyle w:val="ConsPlusNormal"/>
              <w:jc w:val="center"/>
            </w:pPr>
            <w:r>
              <w:t>8 336,27374</w:t>
            </w:r>
          </w:p>
        </w:tc>
        <w:tc>
          <w:tcPr>
            <w:tcW w:w="1587" w:type="dxa"/>
          </w:tcPr>
          <w:p w:rsidR="00DF30DF" w:rsidRDefault="00DF30DF">
            <w:pPr>
              <w:pStyle w:val="ConsPlusNormal"/>
              <w:jc w:val="center"/>
            </w:pPr>
            <w:r>
              <w:t>12 109,30220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модернизация системы безопасности (система контроля доступа посетителей (пункт охраны), шлюз безопасности (для защиты доступа в интернет))</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2 138,50000</w:t>
            </w:r>
          </w:p>
        </w:tc>
        <w:tc>
          <w:tcPr>
            <w:tcW w:w="1235" w:type="dxa"/>
          </w:tcPr>
          <w:p w:rsidR="00DF30DF" w:rsidRDefault="00DF30DF">
            <w:pPr>
              <w:pStyle w:val="ConsPlusNormal"/>
              <w:jc w:val="center"/>
            </w:pPr>
            <w:r>
              <w:t>2 138,5</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00" w:type="dxa"/>
          </w:tcPr>
          <w:p w:rsidR="00DF30DF" w:rsidRDefault="00DF30DF">
            <w:pPr>
              <w:pStyle w:val="ConsPlusNormal"/>
              <w:jc w:val="center"/>
            </w:pPr>
            <w:r>
              <w:t>2.2</w:t>
            </w:r>
          </w:p>
        </w:tc>
        <w:tc>
          <w:tcPr>
            <w:tcW w:w="3411" w:type="dxa"/>
          </w:tcPr>
          <w:p w:rsidR="00DF30DF" w:rsidRDefault="00DF30DF">
            <w:pPr>
              <w:pStyle w:val="ConsPlusNormal"/>
            </w:pPr>
            <w:r>
              <w:t>Основное мероприятие: Освещение деятельности органов местного самоуправления МО "Городской округ "Город Нарьян-Мар"</w:t>
            </w:r>
          </w:p>
        </w:tc>
        <w:tc>
          <w:tcPr>
            <w:tcW w:w="1928" w:type="dxa"/>
          </w:tcPr>
          <w:p w:rsidR="00DF30DF" w:rsidRDefault="00DF30DF">
            <w:pPr>
              <w:pStyle w:val="ConsPlusNormal"/>
            </w:pPr>
            <w:r>
              <w:t>Итого городской бюджет, в том числе:</w:t>
            </w:r>
          </w:p>
        </w:tc>
        <w:tc>
          <w:tcPr>
            <w:tcW w:w="1773" w:type="dxa"/>
          </w:tcPr>
          <w:p w:rsidR="00DF30DF" w:rsidRDefault="00DF30DF">
            <w:pPr>
              <w:pStyle w:val="ConsPlusNormal"/>
              <w:jc w:val="center"/>
            </w:pPr>
            <w:r>
              <w:t>9 680,66168</w:t>
            </w:r>
          </w:p>
        </w:tc>
        <w:tc>
          <w:tcPr>
            <w:tcW w:w="1235" w:type="dxa"/>
          </w:tcPr>
          <w:p w:rsidR="00DF30DF" w:rsidRDefault="00DF30DF">
            <w:pPr>
              <w:pStyle w:val="ConsPlusNormal"/>
              <w:jc w:val="center"/>
            </w:pPr>
            <w:r>
              <w:t>1 442,3</w:t>
            </w:r>
          </w:p>
        </w:tc>
        <w:tc>
          <w:tcPr>
            <w:tcW w:w="1417" w:type="dxa"/>
          </w:tcPr>
          <w:p w:rsidR="00DF30DF" w:rsidRDefault="00DF30DF">
            <w:pPr>
              <w:pStyle w:val="ConsPlusNormal"/>
              <w:jc w:val="center"/>
            </w:pPr>
            <w:r>
              <w:t>1 931,0</w:t>
            </w:r>
          </w:p>
        </w:tc>
        <w:tc>
          <w:tcPr>
            <w:tcW w:w="1701" w:type="dxa"/>
          </w:tcPr>
          <w:p w:rsidR="00DF30DF" w:rsidRDefault="00DF30DF">
            <w:pPr>
              <w:pStyle w:val="ConsPlusNormal"/>
              <w:jc w:val="center"/>
            </w:pPr>
            <w:r>
              <w:t>1 572,20000</w:t>
            </w:r>
          </w:p>
        </w:tc>
        <w:tc>
          <w:tcPr>
            <w:tcW w:w="1587" w:type="dxa"/>
          </w:tcPr>
          <w:p w:rsidR="00DF30DF" w:rsidRDefault="00DF30DF">
            <w:pPr>
              <w:pStyle w:val="ConsPlusNormal"/>
              <w:jc w:val="center"/>
            </w:pPr>
            <w:r>
              <w:t>1 640,30068</w:t>
            </w:r>
          </w:p>
        </w:tc>
        <w:tc>
          <w:tcPr>
            <w:tcW w:w="1701" w:type="dxa"/>
          </w:tcPr>
          <w:p w:rsidR="00DF30DF" w:rsidRDefault="00DF30DF">
            <w:pPr>
              <w:pStyle w:val="ConsPlusNormal"/>
              <w:jc w:val="center"/>
            </w:pPr>
            <w:r>
              <w:t>1 583,98000</w:t>
            </w:r>
          </w:p>
        </w:tc>
        <w:tc>
          <w:tcPr>
            <w:tcW w:w="1587" w:type="dxa"/>
          </w:tcPr>
          <w:p w:rsidR="00DF30DF" w:rsidRDefault="00DF30DF">
            <w:pPr>
              <w:pStyle w:val="ConsPlusNormal"/>
              <w:jc w:val="center"/>
            </w:pPr>
            <w:r>
              <w:t>1 510,88100</w:t>
            </w:r>
          </w:p>
        </w:tc>
      </w:tr>
      <w:tr w:rsidR="00DF30DF">
        <w:tc>
          <w:tcPr>
            <w:tcW w:w="700" w:type="dxa"/>
            <w:vMerge w:val="restart"/>
          </w:tcPr>
          <w:p w:rsidR="00DF30DF" w:rsidRDefault="00DF30DF">
            <w:pPr>
              <w:pStyle w:val="ConsPlusNormal"/>
              <w:jc w:val="center"/>
            </w:pPr>
            <w:r>
              <w:lastRenderedPageBreak/>
              <w:t>2.2.1</w:t>
            </w:r>
          </w:p>
        </w:tc>
        <w:tc>
          <w:tcPr>
            <w:tcW w:w="3411" w:type="dxa"/>
          </w:tcPr>
          <w:p w:rsidR="00DF30DF" w:rsidRDefault="00DF30DF">
            <w:pPr>
              <w:pStyle w:val="ConsPlusNormal"/>
            </w:pPr>
            <w:r>
              <w:t>Организационно-информационное обеспечение</w:t>
            </w:r>
          </w:p>
        </w:tc>
        <w:tc>
          <w:tcPr>
            <w:tcW w:w="1928" w:type="dxa"/>
          </w:tcPr>
          <w:p w:rsidR="00DF30DF" w:rsidRDefault="00DF30DF">
            <w:pPr>
              <w:pStyle w:val="ConsPlusNormal"/>
            </w:pPr>
            <w:r>
              <w:t>Итого городской бюджет, в том числе:</w:t>
            </w:r>
          </w:p>
        </w:tc>
        <w:tc>
          <w:tcPr>
            <w:tcW w:w="1773" w:type="dxa"/>
          </w:tcPr>
          <w:p w:rsidR="00DF30DF" w:rsidRDefault="00DF30DF">
            <w:pPr>
              <w:pStyle w:val="ConsPlusNormal"/>
              <w:jc w:val="center"/>
            </w:pPr>
            <w:r>
              <w:t>9 680,66168</w:t>
            </w:r>
          </w:p>
        </w:tc>
        <w:tc>
          <w:tcPr>
            <w:tcW w:w="1235" w:type="dxa"/>
          </w:tcPr>
          <w:p w:rsidR="00DF30DF" w:rsidRDefault="00DF30DF">
            <w:pPr>
              <w:pStyle w:val="ConsPlusNormal"/>
              <w:jc w:val="center"/>
            </w:pPr>
            <w:r>
              <w:t>1 442,3</w:t>
            </w:r>
          </w:p>
        </w:tc>
        <w:tc>
          <w:tcPr>
            <w:tcW w:w="1417" w:type="dxa"/>
          </w:tcPr>
          <w:p w:rsidR="00DF30DF" w:rsidRDefault="00DF30DF">
            <w:pPr>
              <w:pStyle w:val="ConsPlusNormal"/>
              <w:jc w:val="center"/>
            </w:pPr>
            <w:r>
              <w:t>1 931,0</w:t>
            </w:r>
          </w:p>
        </w:tc>
        <w:tc>
          <w:tcPr>
            <w:tcW w:w="1701" w:type="dxa"/>
          </w:tcPr>
          <w:p w:rsidR="00DF30DF" w:rsidRDefault="00DF30DF">
            <w:pPr>
              <w:pStyle w:val="ConsPlusNormal"/>
              <w:jc w:val="center"/>
            </w:pPr>
            <w:r>
              <w:t>1 572,20000</w:t>
            </w:r>
          </w:p>
        </w:tc>
        <w:tc>
          <w:tcPr>
            <w:tcW w:w="1587" w:type="dxa"/>
          </w:tcPr>
          <w:p w:rsidR="00DF30DF" w:rsidRDefault="00DF30DF">
            <w:pPr>
              <w:pStyle w:val="ConsPlusNormal"/>
              <w:jc w:val="center"/>
            </w:pPr>
            <w:r>
              <w:t>1 640,30068</w:t>
            </w:r>
          </w:p>
        </w:tc>
        <w:tc>
          <w:tcPr>
            <w:tcW w:w="1701" w:type="dxa"/>
          </w:tcPr>
          <w:p w:rsidR="00DF30DF" w:rsidRDefault="00DF30DF">
            <w:pPr>
              <w:pStyle w:val="ConsPlusNormal"/>
              <w:jc w:val="center"/>
            </w:pPr>
            <w:r>
              <w:t>1 583,98000</w:t>
            </w:r>
          </w:p>
        </w:tc>
        <w:tc>
          <w:tcPr>
            <w:tcW w:w="1587" w:type="dxa"/>
          </w:tcPr>
          <w:p w:rsidR="00DF30DF" w:rsidRDefault="00DF30DF">
            <w:pPr>
              <w:pStyle w:val="ConsPlusNormal"/>
              <w:jc w:val="center"/>
            </w:pPr>
            <w:r>
              <w:t>1 510,88100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печать официального бюллетеня МО "Городской округ "Город Нарьян-Мар" "Наш город"</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1 371,08199</w:t>
            </w:r>
          </w:p>
        </w:tc>
        <w:tc>
          <w:tcPr>
            <w:tcW w:w="1235" w:type="dxa"/>
          </w:tcPr>
          <w:p w:rsidR="00DF30DF" w:rsidRDefault="00DF30DF">
            <w:pPr>
              <w:pStyle w:val="ConsPlusNormal"/>
              <w:jc w:val="center"/>
            </w:pPr>
            <w:r>
              <w:t>180,0</w:t>
            </w:r>
          </w:p>
        </w:tc>
        <w:tc>
          <w:tcPr>
            <w:tcW w:w="1417" w:type="dxa"/>
          </w:tcPr>
          <w:p w:rsidR="00DF30DF" w:rsidRDefault="00DF30DF">
            <w:pPr>
              <w:pStyle w:val="ConsPlusNormal"/>
              <w:jc w:val="center"/>
            </w:pPr>
            <w:r>
              <w:t>232,6</w:t>
            </w:r>
          </w:p>
        </w:tc>
        <w:tc>
          <w:tcPr>
            <w:tcW w:w="1701" w:type="dxa"/>
          </w:tcPr>
          <w:p w:rsidR="00DF30DF" w:rsidRDefault="00DF30DF">
            <w:pPr>
              <w:pStyle w:val="ConsPlusNormal"/>
              <w:jc w:val="center"/>
            </w:pPr>
            <w:r>
              <w:t>238,40000</w:t>
            </w:r>
          </w:p>
        </w:tc>
        <w:tc>
          <w:tcPr>
            <w:tcW w:w="1587" w:type="dxa"/>
          </w:tcPr>
          <w:p w:rsidR="00DF30DF" w:rsidRDefault="00DF30DF">
            <w:pPr>
              <w:pStyle w:val="ConsPlusNormal"/>
              <w:jc w:val="center"/>
            </w:pPr>
            <w:r>
              <w:t>240,83099</w:t>
            </w:r>
          </w:p>
        </w:tc>
        <w:tc>
          <w:tcPr>
            <w:tcW w:w="1701" w:type="dxa"/>
          </w:tcPr>
          <w:p w:rsidR="00DF30DF" w:rsidRDefault="00DF30DF">
            <w:pPr>
              <w:pStyle w:val="ConsPlusNormal"/>
              <w:jc w:val="center"/>
            </w:pPr>
            <w:r>
              <w:t>237,00000</w:t>
            </w:r>
          </w:p>
        </w:tc>
        <w:tc>
          <w:tcPr>
            <w:tcW w:w="1587" w:type="dxa"/>
          </w:tcPr>
          <w:p w:rsidR="00DF30DF" w:rsidRDefault="00DF30DF">
            <w:pPr>
              <w:pStyle w:val="ConsPlusNormal"/>
              <w:jc w:val="center"/>
            </w:pPr>
            <w:r>
              <w:t>242,25100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печать сборника нормативных правовых актов Администрации МО "Городской округ "Город Нарьян-Мар"</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2 297,45901</w:t>
            </w:r>
          </w:p>
        </w:tc>
        <w:tc>
          <w:tcPr>
            <w:tcW w:w="1235" w:type="dxa"/>
          </w:tcPr>
          <w:p w:rsidR="00DF30DF" w:rsidRDefault="00DF30DF">
            <w:pPr>
              <w:pStyle w:val="ConsPlusNormal"/>
              <w:jc w:val="center"/>
            </w:pPr>
            <w:r>
              <w:t>400,1</w:t>
            </w:r>
          </w:p>
        </w:tc>
        <w:tc>
          <w:tcPr>
            <w:tcW w:w="1417" w:type="dxa"/>
          </w:tcPr>
          <w:p w:rsidR="00DF30DF" w:rsidRDefault="00DF30DF">
            <w:pPr>
              <w:pStyle w:val="ConsPlusNormal"/>
              <w:jc w:val="center"/>
            </w:pPr>
            <w:r>
              <w:t>337,1</w:t>
            </w:r>
          </w:p>
        </w:tc>
        <w:tc>
          <w:tcPr>
            <w:tcW w:w="1701" w:type="dxa"/>
          </w:tcPr>
          <w:p w:rsidR="00DF30DF" w:rsidRDefault="00DF30DF">
            <w:pPr>
              <w:pStyle w:val="ConsPlusNormal"/>
              <w:jc w:val="center"/>
            </w:pPr>
            <w:r>
              <w:t>327,40000</w:t>
            </w:r>
          </w:p>
        </w:tc>
        <w:tc>
          <w:tcPr>
            <w:tcW w:w="1587" w:type="dxa"/>
          </w:tcPr>
          <w:p w:rsidR="00DF30DF" w:rsidRDefault="00DF30DF">
            <w:pPr>
              <w:pStyle w:val="ConsPlusNormal"/>
              <w:jc w:val="center"/>
            </w:pPr>
            <w:r>
              <w:t>376,26901</w:t>
            </w:r>
          </w:p>
        </w:tc>
        <w:tc>
          <w:tcPr>
            <w:tcW w:w="1701" w:type="dxa"/>
          </w:tcPr>
          <w:p w:rsidR="00DF30DF" w:rsidRDefault="00DF30DF">
            <w:pPr>
              <w:pStyle w:val="ConsPlusNormal"/>
              <w:jc w:val="center"/>
            </w:pPr>
            <w:r>
              <w:t>429,59000</w:t>
            </w:r>
          </w:p>
        </w:tc>
        <w:tc>
          <w:tcPr>
            <w:tcW w:w="1587" w:type="dxa"/>
          </w:tcPr>
          <w:p w:rsidR="00DF30DF" w:rsidRDefault="00DF30DF">
            <w:pPr>
              <w:pStyle w:val="ConsPlusNormal"/>
              <w:jc w:val="center"/>
            </w:pPr>
            <w:r>
              <w:t>427,00000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размещение информации в радиоэфире</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224,50000</w:t>
            </w:r>
          </w:p>
        </w:tc>
        <w:tc>
          <w:tcPr>
            <w:tcW w:w="1235" w:type="dxa"/>
          </w:tcPr>
          <w:p w:rsidR="00DF30DF" w:rsidRDefault="00DF30DF">
            <w:pPr>
              <w:pStyle w:val="ConsPlusNormal"/>
              <w:jc w:val="center"/>
            </w:pPr>
            <w:r>
              <w:t>42,2</w:t>
            </w:r>
          </w:p>
        </w:tc>
        <w:tc>
          <w:tcPr>
            <w:tcW w:w="1417" w:type="dxa"/>
          </w:tcPr>
          <w:p w:rsidR="00DF30DF" w:rsidRDefault="00DF30DF">
            <w:pPr>
              <w:pStyle w:val="ConsPlusNormal"/>
              <w:jc w:val="center"/>
            </w:pPr>
            <w:r>
              <w:t>21,6</w:t>
            </w:r>
          </w:p>
        </w:tc>
        <w:tc>
          <w:tcPr>
            <w:tcW w:w="1701" w:type="dxa"/>
          </w:tcPr>
          <w:p w:rsidR="00DF30DF" w:rsidRDefault="00DF30DF">
            <w:pPr>
              <w:pStyle w:val="ConsPlusNormal"/>
              <w:jc w:val="center"/>
            </w:pPr>
            <w:r>
              <w:t>34,30000</w:t>
            </w:r>
          </w:p>
        </w:tc>
        <w:tc>
          <w:tcPr>
            <w:tcW w:w="1587" w:type="dxa"/>
          </w:tcPr>
          <w:p w:rsidR="00DF30DF" w:rsidRDefault="00DF30DF">
            <w:pPr>
              <w:pStyle w:val="ConsPlusNormal"/>
              <w:jc w:val="center"/>
            </w:pPr>
            <w:r>
              <w:t>46,30000</w:t>
            </w:r>
          </w:p>
        </w:tc>
        <w:tc>
          <w:tcPr>
            <w:tcW w:w="1701" w:type="dxa"/>
          </w:tcPr>
          <w:p w:rsidR="00DF30DF" w:rsidRDefault="00DF30DF">
            <w:pPr>
              <w:pStyle w:val="ConsPlusNormal"/>
              <w:jc w:val="center"/>
            </w:pPr>
            <w:r>
              <w:t>42,00000</w:t>
            </w:r>
          </w:p>
        </w:tc>
        <w:tc>
          <w:tcPr>
            <w:tcW w:w="1587" w:type="dxa"/>
          </w:tcPr>
          <w:p w:rsidR="00DF30DF" w:rsidRDefault="00DF30DF">
            <w:pPr>
              <w:pStyle w:val="ConsPlusNormal"/>
              <w:jc w:val="center"/>
            </w:pPr>
            <w:r>
              <w:t>38,10000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размещение информации в телеэфире</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2 248,29140</w:t>
            </w:r>
          </w:p>
        </w:tc>
        <w:tc>
          <w:tcPr>
            <w:tcW w:w="1235" w:type="dxa"/>
          </w:tcPr>
          <w:p w:rsidR="00DF30DF" w:rsidRDefault="00DF30DF">
            <w:pPr>
              <w:pStyle w:val="ConsPlusNormal"/>
              <w:jc w:val="center"/>
            </w:pPr>
            <w:r>
              <w:t>292,5</w:t>
            </w:r>
          </w:p>
        </w:tc>
        <w:tc>
          <w:tcPr>
            <w:tcW w:w="1417" w:type="dxa"/>
          </w:tcPr>
          <w:p w:rsidR="00DF30DF" w:rsidRDefault="00DF30DF">
            <w:pPr>
              <w:pStyle w:val="ConsPlusNormal"/>
              <w:jc w:val="center"/>
            </w:pPr>
            <w:r>
              <w:t>630,0</w:t>
            </w:r>
          </w:p>
        </w:tc>
        <w:tc>
          <w:tcPr>
            <w:tcW w:w="1701" w:type="dxa"/>
          </w:tcPr>
          <w:p w:rsidR="00DF30DF" w:rsidRDefault="00DF30DF">
            <w:pPr>
              <w:pStyle w:val="ConsPlusNormal"/>
              <w:jc w:val="center"/>
            </w:pPr>
            <w:r>
              <w:t>317,30000</w:t>
            </w:r>
          </w:p>
        </w:tc>
        <w:tc>
          <w:tcPr>
            <w:tcW w:w="1587" w:type="dxa"/>
          </w:tcPr>
          <w:p w:rsidR="00DF30DF" w:rsidRDefault="00DF30DF">
            <w:pPr>
              <w:pStyle w:val="ConsPlusNormal"/>
              <w:jc w:val="center"/>
            </w:pPr>
            <w:r>
              <w:t>375,30000</w:t>
            </w:r>
          </w:p>
        </w:tc>
        <w:tc>
          <w:tcPr>
            <w:tcW w:w="1701" w:type="dxa"/>
          </w:tcPr>
          <w:p w:rsidR="00DF30DF" w:rsidRDefault="00DF30DF">
            <w:pPr>
              <w:pStyle w:val="ConsPlusNormal"/>
              <w:jc w:val="center"/>
            </w:pPr>
            <w:r>
              <w:t>339,96000</w:t>
            </w:r>
          </w:p>
        </w:tc>
        <w:tc>
          <w:tcPr>
            <w:tcW w:w="1587" w:type="dxa"/>
          </w:tcPr>
          <w:p w:rsidR="00DF30DF" w:rsidRDefault="00DF30DF">
            <w:pPr>
              <w:pStyle w:val="ConsPlusNormal"/>
              <w:jc w:val="center"/>
            </w:pPr>
            <w:r>
              <w:t>293,23140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размещение информации в общественно-политической газете Ненецкого автономного округа "Няръяна вындер"</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1 802,14068</w:t>
            </w:r>
          </w:p>
        </w:tc>
        <w:tc>
          <w:tcPr>
            <w:tcW w:w="1235" w:type="dxa"/>
          </w:tcPr>
          <w:p w:rsidR="00DF30DF" w:rsidRDefault="00DF30DF">
            <w:pPr>
              <w:pStyle w:val="ConsPlusNormal"/>
              <w:jc w:val="center"/>
            </w:pPr>
            <w:r>
              <w:t>307,5</w:t>
            </w:r>
          </w:p>
        </w:tc>
        <w:tc>
          <w:tcPr>
            <w:tcW w:w="1417" w:type="dxa"/>
          </w:tcPr>
          <w:p w:rsidR="00DF30DF" w:rsidRDefault="00DF30DF">
            <w:pPr>
              <w:pStyle w:val="ConsPlusNormal"/>
              <w:jc w:val="center"/>
            </w:pPr>
            <w:r>
              <w:t>363,7</w:t>
            </w:r>
          </w:p>
        </w:tc>
        <w:tc>
          <w:tcPr>
            <w:tcW w:w="1701" w:type="dxa"/>
          </w:tcPr>
          <w:p w:rsidR="00DF30DF" w:rsidRDefault="00DF30DF">
            <w:pPr>
              <w:pStyle w:val="ConsPlusNormal"/>
              <w:jc w:val="center"/>
            </w:pPr>
            <w:r>
              <w:t>244,20000</w:t>
            </w:r>
          </w:p>
        </w:tc>
        <w:tc>
          <w:tcPr>
            <w:tcW w:w="1587" w:type="dxa"/>
          </w:tcPr>
          <w:p w:rsidR="00DF30DF" w:rsidRDefault="00DF30DF">
            <w:pPr>
              <w:pStyle w:val="ConsPlusNormal"/>
              <w:jc w:val="center"/>
            </w:pPr>
            <w:r>
              <w:t>246,15068</w:t>
            </w:r>
          </w:p>
        </w:tc>
        <w:tc>
          <w:tcPr>
            <w:tcW w:w="1701" w:type="dxa"/>
          </w:tcPr>
          <w:p w:rsidR="00DF30DF" w:rsidRDefault="00DF30DF">
            <w:pPr>
              <w:pStyle w:val="ConsPlusNormal"/>
              <w:jc w:val="center"/>
            </w:pPr>
            <w:r>
              <w:t>296,43000</w:t>
            </w:r>
          </w:p>
        </w:tc>
        <w:tc>
          <w:tcPr>
            <w:tcW w:w="1587" w:type="dxa"/>
          </w:tcPr>
          <w:p w:rsidR="00DF30DF" w:rsidRDefault="00DF30DF">
            <w:pPr>
              <w:pStyle w:val="ConsPlusNormal"/>
              <w:jc w:val="center"/>
            </w:pPr>
            <w:r>
              <w:t>344,16000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разработка и сопровождение сайта - специальный дизайн</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383,85000</w:t>
            </w:r>
          </w:p>
        </w:tc>
        <w:tc>
          <w:tcPr>
            <w:tcW w:w="1235" w:type="dxa"/>
          </w:tcPr>
          <w:p w:rsidR="00DF30DF" w:rsidRDefault="00DF30DF">
            <w:pPr>
              <w:pStyle w:val="ConsPlusNormal"/>
              <w:jc w:val="center"/>
            </w:pPr>
            <w:r>
              <w:t>80,0</w:t>
            </w:r>
          </w:p>
        </w:tc>
        <w:tc>
          <w:tcPr>
            <w:tcW w:w="1417" w:type="dxa"/>
          </w:tcPr>
          <w:p w:rsidR="00DF30DF" w:rsidRDefault="00DF30DF">
            <w:pPr>
              <w:pStyle w:val="ConsPlusNormal"/>
              <w:jc w:val="center"/>
            </w:pPr>
            <w:r>
              <w:t>79,0</w:t>
            </w:r>
          </w:p>
        </w:tc>
        <w:tc>
          <w:tcPr>
            <w:tcW w:w="1701" w:type="dxa"/>
          </w:tcPr>
          <w:p w:rsidR="00DF30DF" w:rsidRDefault="00DF30DF">
            <w:pPr>
              <w:pStyle w:val="ConsPlusNormal"/>
              <w:jc w:val="center"/>
            </w:pPr>
            <w:r>
              <w:t>120,60000</w:t>
            </w:r>
          </w:p>
        </w:tc>
        <w:tc>
          <w:tcPr>
            <w:tcW w:w="1587" w:type="dxa"/>
          </w:tcPr>
          <w:p w:rsidR="00DF30DF" w:rsidRDefault="00DF30DF">
            <w:pPr>
              <w:pStyle w:val="ConsPlusNormal"/>
              <w:jc w:val="center"/>
            </w:pPr>
            <w:r>
              <w:t>84,25000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20,00000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изготовление тематических видеороликов, сюжетов, фильмов</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146,13860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146,13860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xml:space="preserve">- информационное сопровождение в федеральных, региональных, муниципальных </w:t>
            </w:r>
            <w:r>
              <w:lastRenderedPageBreak/>
              <w:t>и общественных СМИ</w:t>
            </w:r>
          </w:p>
        </w:tc>
        <w:tc>
          <w:tcPr>
            <w:tcW w:w="1928" w:type="dxa"/>
          </w:tcPr>
          <w:p w:rsidR="00DF30DF" w:rsidRDefault="00DF30DF">
            <w:pPr>
              <w:pStyle w:val="ConsPlusNormal"/>
            </w:pPr>
            <w:r>
              <w:lastRenderedPageBreak/>
              <w:t>Городской бюджет</w:t>
            </w:r>
          </w:p>
        </w:tc>
        <w:tc>
          <w:tcPr>
            <w:tcW w:w="1773" w:type="dxa"/>
          </w:tcPr>
          <w:p w:rsidR="00DF30DF" w:rsidRDefault="00DF30DF">
            <w:pPr>
              <w:pStyle w:val="ConsPlusNormal"/>
              <w:jc w:val="center"/>
            </w:pPr>
            <w:r>
              <w:t>1 207,20000</w:t>
            </w:r>
          </w:p>
        </w:tc>
        <w:tc>
          <w:tcPr>
            <w:tcW w:w="1235" w:type="dxa"/>
          </w:tcPr>
          <w:p w:rsidR="00DF30DF" w:rsidRDefault="00DF30DF">
            <w:pPr>
              <w:pStyle w:val="ConsPlusNormal"/>
              <w:jc w:val="center"/>
            </w:pPr>
            <w:r>
              <w:t>140,0</w:t>
            </w:r>
          </w:p>
        </w:tc>
        <w:tc>
          <w:tcPr>
            <w:tcW w:w="1417" w:type="dxa"/>
          </w:tcPr>
          <w:p w:rsidR="00DF30DF" w:rsidRDefault="00DF30DF">
            <w:pPr>
              <w:pStyle w:val="ConsPlusNormal"/>
              <w:jc w:val="center"/>
            </w:pPr>
            <w:r>
              <w:t>267,0</w:t>
            </w:r>
          </w:p>
        </w:tc>
        <w:tc>
          <w:tcPr>
            <w:tcW w:w="1701" w:type="dxa"/>
          </w:tcPr>
          <w:p w:rsidR="00DF30DF" w:rsidRDefault="00DF30DF">
            <w:pPr>
              <w:pStyle w:val="ConsPlusNormal"/>
              <w:jc w:val="center"/>
            </w:pPr>
            <w:r>
              <w:t>290,00000</w:t>
            </w:r>
          </w:p>
        </w:tc>
        <w:tc>
          <w:tcPr>
            <w:tcW w:w="1587" w:type="dxa"/>
          </w:tcPr>
          <w:p w:rsidR="00DF30DF" w:rsidRDefault="00DF30DF">
            <w:pPr>
              <w:pStyle w:val="ConsPlusNormal"/>
              <w:jc w:val="center"/>
            </w:pPr>
            <w:r>
              <w:t>271,20000</w:t>
            </w:r>
          </w:p>
        </w:tc>
        <w:tc>
          <w:tcPr>
            <w:tcW w:w="1701" w:type="dxa"/>
          </w:tcPr>
          <w:p w:rsidR="00DF30DF" w:rsidRDefault="00DF30DF">
            <w:pPr>
              <w:pStyle w:val="ConsPlusNormal"/>
              <w:jc w:val="center"/>
            </w:pPr>
            <w:r>
              <w:t>239,00000</w:t>
            </w:r>
          </w:p>
        </w:tc>
        <w:tc>
          <w:tcPr>
            <w:tcW w:w="1587" w:type="dxa"/>
          </w:tcPr>
          <w:p w:rsidR="00DF30DF" w:rsidRDefault="00DF30DF">
            <w:pPr>
              <w:pStyle w:val="ConsPlusNormal"/>
              <w:jc w:val="center"/>
            </w:pPr>
            <w:r>
              <w:t>0,00000</w:t>
            </w:r>
          </w:p>
        </w:tc>
      </w:tr>
      <w:tr w:rsidR="00DF30DF">
        <w:tc>
          <w:tcPr>
            <w:tcW w:w="700" w:type="dxa"/>
          </w:tcPr>
          <w:p w:rsidR="00DF30DF" w:rsidRDefault="00DF30DF">
            <w:pPr>
              <w:pStyle w:val="ConsPlusNormal"/>
              <w:jc w:val="center"/>
            </w:pPr>
            <w:r>
              <w:t>2.3</w:t>
            </w:r>
          </w:p>
        </w:tc>
        <w:tc>
          <w:tcPr>
            <w:tcW w:w="3411" w:type="dxa"/>
          </w:tcPr>
          <w:p w:rsidR="00DF30DF" w:rsidRDefault="00DF30DF">
            <w:pPr>
              <w:pStyle w:val="ConsPlusNormal"/>
            </w:pPr>
            <w:r>
              <w:t>Основное мероприятие: Обеспечение деятельности подведомственных казенных учреждений МО "Городской округ "Город Нарьян-Мар"</w:t>
            </w:r>
          </w:p>
        </w:tc>
        <w:tc>
          <w:tcPr>
            <w:tcW w:w="1928" w:type="dxa"/>
          </w:tcPr>
          <w:p w:rsidR="00DF30DF" w:rsidRDefault="00DF30DF">
            <w:pPr>
              <w:pStyle w:val="ConsPlusNormal"/>
            </w:pPr>
            <w:r>
              <w:t>Итого городской бюджет, в том числе:</w:t>
            </w:r>
          </w:p>
        </w:tc>
        <w:tc>
          <w:tcPr>
            <w:tcW w:w="1773" w:type="dxa"/>
          </w:tcPr>
          <w:p w:rsidR="00DF30DF" w:rsidRDefault="00DF30DF">
            <w:pPr>
              <w:pStyle w:val="ConsPlusNormal"/>
              <w:jc w:val="center"/>
            </w:pPr>
            <w:r>
              <w:t>694 363,46181</w:t>
            </w:r>
          </w:p>
        </w:tc>
        <w:tc>
          <w:tcPr>
            <w:tcW w:w="1235" w:type="dxa"/>
          </w:tcPr>
          <w:p w:rsidR="00DF30DF" w:rsidRDefault="00DF30DF">
            <w:pPr>
              <w:pStyle w:val="ConsPlusNormal"/>
              <w:jc w:val="center"/>
            </w:pPr>
            <w:r>
              <w:t>106 022,7</w:t>
            </w:r>
          </w:p>
        </w:tc>
        <w:tc>
          <w:tcPr>
            <w:tcW w:w="1417" w:type="dxa"/>
          </w:tcPr>
          <w:p w:rsidR="00DF30DF" w:rsidRDefault="00DF30DF">
            <w:pPr>
              <w:pStyle w:val="ConsPlusNormal"/>
              <w:jc w:val="center"/>
            </w:pPr>
            <w:r>
              <w:t>107 660,7</w:t>
            </w:r>
          </w:p>
        </w:tc>
        <w:tc>
          <w:tcPr>
            <w:tcW w:w="1701" w:type="dxa"/>
          </w:tcPr>
          <w:p w:rsidR="00DF30DF" w:rsidRDefault="00DF30DF">
            <w:pPr>
              <w:pStyle w:val="ConsPlusNormal"/>
              <w:jc w:val="center"/>
            </w:pPr>
            <w:r>
              <w:t>111 895,80773</w:t>
            </w:r>
          </w:p>
        </w:tc>
        <w:tc>
          <w:tcPr>
            <w:tcW w:w="1587" w:type="dxa"/>
          </w:tcPr>
          <w:p w:rsidR="00DF30DF" w:rsidRDefault="00DF30DF">
            <w:pPr>
              <w:pStyle w:val="ConsPlusNormal"/>
              <w:jc w:val="center"/>
            </w:pPr>
            <w:r>
              <w:t>114 732,06930</w:t>
            </w:r>
          </w:p>
        </w:tc>
        <w:tc>
          <w:tcPr>
            <w:tcW w:w="1701" w:type="dxa"/>
          </w:tcPr>
          <w:p w:rsidR="00DF30DF" w:rsidRDefault="00DF30DF">
            <w:pPr>
              <w:pStyle w:val="ConsPlusNormal"/>
              <w:jc w:val="center"/>
            </w:pPr>
            <w:r>
              <w:t>122 504,88592</w:t>
            </w:r>
          </w:p>
        </w:tc>
        <w:tc>
          <w:tcPr>
            <w:tcW w:w="1587" w:type="dxa"/>
          </w:tcPr>
          <w:p w:rsidR="00DF30DF" w:rsidRDefault="00DF30DF">
            <w:pPr>
              <w:pStyle w:val="ConsPlusNormal"/>
              <w:jc w:val="center"/>
            </w:pPr>
            <w:r>
              <w:t>131 547,29886</w:t>
            </w:r>
          </w:p>
        </w:tc>
      </w:tr>
      <w:tr w:rsidR="00DF30DF">
        <w:tc>
          <w:tcPr>
            <w:tcW w:w="700" w:type="dxa"/>
            <w:vMerge w:val="restart"/>
          </w:tcPr>
          <w:p w:rsidR="00DF30DF" w:rsidRDefault="00DF30DF">
            <w:pPr>
              <w:pStyle w:val="ConsPlusNormal"/>
              <w:jc w:val="center"/>
            </w:pPr>
            <w:r>
              <w:t>2.3.1</w:t>
            </w:r>
          </w:p>
        </w:tc>
        <w:tc>
          <w:tcPr>
            <w:tcW w:w="3411" w:type="dxa"/>
          </w:tcPr>
          <w:p w:rsidR="00DF30DF" w:rsidRDefault="00DF30DF">
            <w:pPr>
              <w:pStyle w:val="ConsPlusNormal"/>
            </w:pPr>
            <w:r>
              <w:t>Расходы на обеспечение деятельности МКУ "Управление городского хозяйства г. Нарьян-Мара"</w:t>
            </w:r>
          </w:p>
        </w:tc>
        <w:tc>
          <w:tcPr>
            <w:tcW w:w="1928" w:type="dxa"/>
          </w:tcPr>
          <w:p w:rsidR="00DF30DF" w:rsidRDefault="00DF30DF">
            <w:pPr>
              <w:pStyle w:val="ConsPlusNormal"/>
            </w:pPr>
            <w:r>
              <w:t>Итого городской бюджет, в том числе:</w:t>
            </w:r>
          </w:p>
        </w:tc>
        <w:tc>
          <w:tcPr>
            <w:tcW w:w="1773" w:type="dxa"/>
          </w:tcPr>
          <w:p w:rsidR="00DF30DF" w:rsidRDefault="00DF30DF">
            <w:pPr>
              <w:pStyle w:val="ConsPlusNormal"/>
              <w:jc w:val="center"/>
            </w:pPr>
            <w:r>
              <w:t>694 363,46181</w:t>
            </w:r>
          </w:p>
        </w:tc>
        <w:tc>
          <w:tcPr>
            <w:tcW w:w="1235" w:type="dxa"/>
          </w:tcPr>
          <w:p w:rsidR="00DF30DF" w:rsidRDefault="00DF30DF">
            <w:pPr>
              <w:pStyle w:val="ConsPlusNormal"/>
              <w:jc w:val="center"/>
            </w:pPr>
            <w:r>
              <w:t>106 022,7</w:t>
            </w:r>
          </w:p>
        </w:tc>
        <w:tc>
          <w:tcPr>
            <w:tcW w:w="1417" w:type="dxa"/>
          </w:tcPr>
          <w:p w:rsidR="00DF30DF" w:rsidRDefault="00DF30DF">
            <w:pPr>
              <w:pStyle w:val="ConsPlusNormal"/>
              <w:jc w:val="center"/>
            </w:pPr>
            <w:r>
              <w:t>107 660,7</w:t>
            </w:r>
          </w:p>
        </w:tc>
        <w:tc>
          <w:tcPr>
            <w:tcW w:w="1701" w:type="dxa"/>
          </w:tcPr>
          <w:p w:rsidR="00DF30DF" w:rsidRDefault="00DF30DF">
            <w:pPr>
              <w:pStyle w:val="ConsPlusNormal"/>
              <w:jc w:val="center"/>
            </w:pPr>
            <w:r>
              <w:t>111 895,80773</w:t>
            </w:r>
          </w:p>
        </w:tc>
        <w:tc>
          <w:tcPr>
            <w:tcW w:w="1587" w:type="dxa"/>
          </w:tcPr>
          <w:p w:rsidR="00DF30DF" w:rsidRDefault="00DF30DF">
            <w:pPr>
              <w:pStyle w:val="ConsPlusNormal"/>
              <w:jc w:val="center"/>
            </w:pPr>
            <w:r>
              <w:t>114 732,06930</w:t>
            </w:r>
          </w:p>
        </w:tc>
        <w:tc>
          <w:tcPr>
            <w:tcW w:w="1701" w:type="dxa"/>
          </w:tcPr>
          <w:p w:rsidR="00DF30DF" w:rsidRDefault="00DF30DF">
            <w:pPr>
              <w:pStyle w:val="ConsPlusNormal"/>
              <w:jc w:val="center"/>
            </w:pPr>
            <w:r>
              <w:t>122 504,88592</w:t>
            </w:r>
          </w:p>
        </w:tc>
        <w:tc>
          <w:tcPr>
            <w:tcW w:w="1587" w:type="dxa"/>
          </w:tcPr>
          <w:p w:rsidR="00DF30DF" w:rsidRDefault="00DF30DF">
            <w:pPr>
              <w:pStyle w:val="ConsPlusNormal"/>
              <w:jc w:val="center"/>
            </w:pPr>
            <w:r>
              <w:t>131 547,29886</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обеспечение деятельности МКУ "УГХ г. Нарьян-Мара"</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693 288,33517</w:t>
            </w:r>
          </w:p>
        </w:tc>
        <w:tc>
          <w:tcPr>
            <w:tcW w:w="1235" w:type="dxa"/>
          </w:tcPr>
          <w:p w:rsidR="00DF30DF" w:rsidRDefault="00DF30DF">
            <w:pPr>
              <w:pStyle w:val="ConsPlusNormal"/>
              <w:jc w:val="center"/>
            </w:pPr>
            <w:r>
              <w:t>105 722,1</w:t>
            </w:r>
          </w:p>
        </w:tc>
        <w:tc>
          <w:tcPr>
            <w:tcW w:w="1417" w:type="dxa"/>
          </w:tcPr>
          <w:p w:rsidR="00DF30DF" w:rsidRDefault="00DF30DF">
            <w:pPr>
              <w:pStyle w:val="ConsPlusNormal"/>
              <w:jc w:val="center"/>
            </w:pPr>
            <w:r>
              <w:t>107 579,0</w:t>
            </w:r>
          </w:p>
        </w:tc>
        <w:tc>
          <w:tcPr>
            <w:tcW w:w="1701" w:type="dxa"/>
          </w:tcPr>
          <w:p w:rsidR="00DF30DF" w:rsidRDefault="00DF30DF">
            <w:pPr>
              <w:pStyle w:val="ConsPlusNormal"/>
              <w:jc w:val="center"/>
            </w:pPr>
            <w:r>
              <w:t>111 694,40773</w:t>
            </w:r>
          </w:p>
        </w:tc>
        <w:tc>
          <w:tcPr>
            <w:tcW w:w="1587" w:type="dxa"/>
          </w:tcPr>
          <w:p w:rsidR="00DF30DF" w:rsidRDefault="00DF30DF">
            <w:pPr>
              <w:pStyle w:val="ConsPlusNormal"/>
              <w:jc w:val="center"/>
            </w:pPr>
            <w:r>
              <w:t>114 602,66930</w:t>
            </w:r>
          </w:p>
        </w:tc>
        <w:tc>
          <w:tcPr>
            <w:tcW w:w="1701" w:type="dxa"/>
          </w:tcPr>
          <w:p w:rsidR="00DF30DF" w:rsidRDefault="00DF30DF">
            <w:pPr>
              <w:pStyle w:val="ConsPlusNormal"/>
              <w:jc w:val="center"/>
            </w:pPr>
            <w:r>
              <w:t>122 435,55261</w:t>
            </w:r>
          </w:p>
        </w:tc>
        <w:tc>
          <w:tcPr>
            <w:tcW w:w="1587" w:type="dxa"/>
          </w:tcPr>
          <w:p w:rsidR="00DF30DF" w:rsidRDefault="00DF30DF">
            <w:pPr>
              <w:pStyle w:val="ConsPlusNormal"/>
              <w:jc w:val="center"/>
            </w:pPr>
            <w:r>
              <w:t>131 254,60553</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повышение квалификации, подготовка и переподготовка специалистов, участие в семинарах</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1 075,12664</w:t>
            </w:r>
          </w:p>
        </w:tc>
        <w:tc>
          <w:tcPr>
            <w:tcW w:w="1235" w:type="dxa"/>
          </w:tcPr>
          <w:p w:rsidR="00DF30DF" w:rsidRDefault="00DF30DF">
            <w:pPr>
              <w:pStyle w:val="ConsPlusNormal"/>
              <w:jc w:val="center"/>
            </w:pPr>
            <w:r>
              <w:t>300,6</w:t>
            </w:r>
          </w:p>
        </w:tc>
        <w:tc>
          <w:tcPr>
            <w:tcW w:w="1417" w:type="dxa"/>
          </w:tcPr>
          <w:p w:rsidR="00DF30DF" w:rsidRDefault="00DF30DF">
            <w:pPr>
              <w:pStyle w:val="ConsPlusNormal"/>
              <w:jc w:val="center"/>
            </w:pPr>
            <w:r>
              <w:t>81,7</w:t>
            </w:r>
          </w:p>
        </w:tc>
        <w:tc>
          <w:tcPr>
            <w:tcW w:w="1701" w:type="dxa"/>
          </w:tcPr>
          <w:p w:rsidR="00DF30DF" w:rsidRDefault="00DF30DF">
            <w:pPr>
              <w:pStyle w:val="ConsPlusNormal"/>
              <w:jc w:val="center"/>
            </w:pPr>
            <w:r>
              <w:t>201,40000</w:t>
            </w:r>
          </w:p>
        </w:tc>
        <w:tc>
          <w:tcPr>
            <w:tcW w:w="1587" w:type="dxa"/>
          </w:tcPr>
          <w:p w:rsidR="00DF30DF" w:rsidRDefault="00DF30DF">
            <w:pPr>
              <w:pStyle w:val="ConsPlusNormal"/>
              <w:jc w:val="center"/>
            </w:pPr>
            <w:r>
              <w:t>129,40000</w:t>
            </w:r>
          </w:p>
        </w:tc>
        <w:tc>
          <w:tcPr>
            <w:tcW w:w="1701" w:type="dxa"/>
          </w:tcPr>
          <w:p w:rsidR="00DF30DF" w:rsidRDefault="00DF30DF">
            <w:pPr>
              <w:pStyle w:val="ConsPlusNormal"/>
              <w:jc w:val="center"/>
            </w:pPr>
            <w:r>
              <w:t>69,33331</w:t>
            </w:r>
          </w:p>
        </w:tc>
        <w:tc>
          <w:tcPr>
            <w:tcW w:w="1587" w:type="dxa"/>
          </w:tcPr>
          <w:p w:rsidR="00DF30DF" w:rsidRDefault="00DF30DF">
            <w:pPr>
              <w:pStyle w:val="ConsPlusNormal"/>
              <w:jc w:val="center"/>
            </w:pPr>
            <w:r>
              <w:t>292,69333</w:t>
            </w:r>
          </w:p>
        </w:tc>
      </w:tr>
      <w:tr w:rsidR="00DF30DF">
        <w:tc>
          <w:tcPr>
            <w:tcW w:w="700" w:type="dxa"/>
          </w:tcPr>
          <w:p w:rsidR="00DF30DF" w:rsidRDefault="00DF30DF">
            <w:pPr>
              <w:pStyle w:val="ConsPlusNormal"/>
              <w:jc w:val="center"/>
            </w:pPr>
            <w:r>
              <w:t>2.4</w:t>
            </w:r>
          </w:p>
        </w:tc>
        <w:tc>
          <w:tcPr>
            <w:tcW w:w="3411" w:type="dxa"/>
          </w:tcPr>
          <w:p w:rsidR="00DF30DF" w:rsidRDefault="00DF30DF">
            <w:pPr>
              <w:pStyle w:val="ConsPlusNormal"/>
            </w:pPr>
            <w:r>
              <w:t>Основное мероприятие: Мероприятия в сфере информатизации</w:t>
            </w:r>
          </w:p>
        </w:tc>
        <w:tc>
          <w:tcPr>
            <w:tcW w:w="1928" w:type="dxa"/>
          </w:tcPr>
          <w:p w:rsidR="00DF30DF" w:rsidRDefault="00DF30DF">
            <w:pPr>
              <w:pStyle w:val="ConsPlusNormal"/>
            </w:pPr>
            <w:r>
              <w:t>Итого городской бюджет, в том числе:</w:t>
            </w:r>
          </w:p>
        </w:tc>
        <w:tc>
          <w:tcPr>
            <w:tcW w:w="1773" w:type="dxa"/>
          </w:tcPr>
          <w:p w:rsidR="00DF30DF" w:rsidRDefault="00DF30DF">
            <w:pPr>
              <w:pStyle w:val="ConsPlusNormal"/>
              <w:jc w:val="center"/>
            </w:pPr>
            <w:r>
              <w:t>24 725,95323</w:t>
            </w:r>
          </w:p>
        </w:tc>
        <w:tc>
          <w:tcPr>
            <w:tcW w:w="1235" w:type="dxa"/>
          </w:tcPr>
          <w:p w:rsidR="00DF30DF" w:rsidRDefault="00DF30DF">
            <w:pPr>
              <w:pStyle w:val="ConsPlusNormal"/>
              <w:jc w:val="center"/>
            </w:pPr>
            <w:r>
              <w:t>546,0</w:t>
            </w:r>
          </w:p>
        </w:tc>
        <w:tc>
          <w:tcPr>
            <w:tcW w:w="1417" w:type="dxa"/>
          </w:tcPr>
          <w:p w:rsidR="00DF30DF" w:rsidRDefault="00DF30DF">
            <w:pPr>
              <w:pStyle w:val="ConsPlusNormal"/>
              <w:jc w:val="center"/>
            </w:pPr>
            <w:r>
              <w:t>5 174,00000</w:t>
            </w:r>
          </w:p>
        </w:tc>
        <w:tc>
          <w:tcPr>
            <w:tcW w:w="1701" w:type="dxa"/>
          </w:tcPr>
          <w:p w:rsidR="00DF30DF" w:rsidRDefault="00DF30DF">
            <w:pPr>
              <w:pStyle w:val="ConsPlusNormal"/>
              <w:jc w:val="center"/>
            </w:pPr>
            <w:r>
              <w:t>3 758,86140</w:t>
            </w:r>
          </w:p>
        </w:tc>
        <w:tc>
          <w:tcPr>
            <w:tcW w:w="1587" w:type="dxa"/>
          </w:tcPr>
          <w:p w:rsidR="00DF30DF" w:rsidRDefault="00DF30DF">
            <w:pPr>
              <w:pStyle w:val="ConsPlusNormal"/>
              <w:jc w:val="center"/>
            </w:pPr>
            <w:r>
              <w:t>3 680,08333</w:t>
            </w:r>
          </w:p>
        </w:tc>
        <w:tc>
          <w:tcPr>
            <w:tcW w:w="1701" w:type="dxa"/>
          </w:tcPr>
          <w:p w:rsidR="00DF30DF" w:rsidRDefault="00DF30DF">
            <w:pPr>
              <w:pStyle w:val="ConsPlusNormal"/>
              <w:jc w:val="center"/>
            </w:pPr>
            <w:r>
              <w:t>4 062,93750</w:t>
            </w:r>
          </w:p>
        </w:tc>
        <w:tc>
          <w:tcPr>
            <w:tcW w:w="1587" w:type="dxa"/>
          </w:tcPr>
          <w:p w:rsidR="00DF30DF" w:rsidRDefault="00DF30DF">
            <w:pPr>
              <w:pStyle w:val="ConsPlusNormal"/>
              <w:jc w:val="center"/>
            </w:pPr>
            <w:r>
              <w:t>7 504,07100</w:t>
            </w:r>
          </w:p>
        </w:tc>
      </w:tr>
      <w:tr w:rsidR="00DF30DF">
        <w:tc>
          <w:tcPr>
            <w:tcW w:w="700" w:type="dxa"/>
          </w:tcPr>
          <w:p w:rsidR="00DF30DF" w:rsidRDefault="00DF30DF">
            <w:pPr>
              <w:pStyle w:val="ConsPlusNormal"/>
              <w:jc w:val="center"/>
            </w:pPr>
            <w:r>
              <w:t>2.4.1</w:t>
            </w:r>
          </w:p>
        </w:tc>
        <w:tc>
          <w:tcPr>
            <w:tcW w:w="3411" w:type="dxa"/>
          </w:tcPr>
          <w:p w:rsidR="00DF30DF" w:rsidRDefault="00DF30DF">
            <w:pPr>
              <w:pStyle w:val="ConsPlusNormal"/>
            </w:pPr>
            <w:r>
              <w:t>Внедрение и сопровождение информационных систем и программного обеспечения</w:t>
            </w:r>
          </w:p>
        </w:tc>
        <w:tc>
          <w:tcPr>
            <w:tcW w:w="1928" w:type="dxa"/>
          </w:tcPr>
          <w:p w:rsidR="00DF30DF" w:rsidRDefault="00DF30DF">
            <w:pPr>
              <w:pStyle w:val="ConsPlusNormal"/>
            </w:pPr>
            <w:r>
              <w:t>Итого городской бюджет:</w:t>
            </w:r>
          </w:p>
        </w:tc>
        <w:tc>
          <w:tcPr>
            <w:tcW w:w="1773" w:type="dxa"/>
          </w:tcPr>
          <w:p w:rsidR="00DF30DF" w:rsidRDefault="00DF30DF">
            <w:pPr>
              <w:pStyle w:val="ConsPlusNormal"/>
              <w:jc w:val="center"/>
            </w:pPr>
            <w:r>
              <w:t>10 880,20223</w:t>
            </w:r>
          </w:p>
        </w:tc>
        <w:tc>
          <w:tcPr>
            <w:tcW w:w="1235" w:type="dxa"/>
          </w:tcPr>
          <w:p w:rsidR="00DF30DF" w:rsidRDefault="00DF30DF">
            <w:pPr>
              <w:pStyle w:val="ConsPlusNormal"/>
              <w:jc w:val="center"/>
            </w:pPr>
            <w:r>
              <w:t>546,0</w:t>
            </w:r>
          </w:p>
        </w:tc>
        <w:tc>
          <w:tcPr>
            <w:tcW w:w="1417" w:type="dxa"/>
          </w:tcPr>
          <w:p w:rsidR="00DF30DF" w:rsidRDefault="00DF30DF">
            <w:pPr>
              <w:pStyle w:val="ConsPlusNormal"/>
              <w:jc w:val="center"/>
            </w:pPr>
            <w:r>
              <w:t>2 932,2</w:t>
            </w:r>
          </w:p>
        </w:tc>
        <w:tc>
          <w:tcPr>
            <w:tcW w:w="1701" w:type="dxa"/>
          </w:tcPr>
          <w:p w:rsidR="00DF30DF" w:rsidRDefault="00DF30DF">
            <w:pPr>
              <w:pStyle w:val="ConsPlusNormal"/>
              <w:jc w:val="center"/>
            </w:pPr>
            <w:r>
              <w:t>1 353,96140</w:t>
            </w:r>
          </w:p>
        </w:tc>
        <w:tc>
          <w:tcPr>
            <w:tcW w:w="1587" w:type="dxa"/>
          </w:tcPr>
          <w:p w:rsidR="00DF30DF" w:rsidRDefault="00DF30DF">
            <w:pPr>
              <w:pStyle w:val="ConsPlusNormal"/>
              <w:jc w:val="center"/>
            </w:pPr>
            <w:r>
              <w:t>524,58333</w:t>
            </w:r>
          </w:p>
        </w:tc>
        <w:tc>
          <w:tcPr>
            <w:tcW w:w="1701" w:type="dxa"/>
          </w:tcPr>
          <w:p w:rsidR="00DF30DF" w:rsidRDefault="00DF30DF">
            <w:pPr>
              <w:pStyle w:val="ConsPlusNormal"/>
              <w:jc w:val="center"/>
            </w:pPr>
            <w:r>
              <w:t>1 186,53750</w:t>
            </w:r>
          </w:p>
        </w:tc>
        <w:tc>
          <w:tcPr>
            <w:tcW w:w="1587" w:type="dxa"/>
          </w:tcPr>
          <w:p w:rsidR="00DF30DF" w:rsidRDefault="00DF30DF">
            <w:pPr>
              <w:pStyle w:val="ConsPlusNormal"/>
              <w:jc w:val="center"/>
            </w:pPr>
            <w:r>
              <w:t>4 336,92000</w:t>
            </w:r>
          </w:p>
        </w:tc>
      </w:tr>
      <w:tr w:rsidR="00DF30DF">
        <w:tc>
          <w:tcPr>
            <w:tcW w:w="700" w:type="dxa"/>
            <w:vMerge w:val="restart"/>
          </w:tcPr>
          <w:p w:rsidR="00DF30DF" w:rsidRDefault="00DF30DF">
            <w:pPr>
              <w:pStyle w:val="ConsPlusNormal"/>
              <w:jc w:val="center"/>
            </w:pPr>
            <w:r>
              <w:t>2.4.2</w:t>
            </w:r>
          </w:p>
        </w:tc>
        <w:tc>
          <w:tcPr>
            <w:tcW w:w="3411" w:type="dxa"/>
          </w:tcPr>
          <w:p w:rsidR="00DF30DF" w:rsidRDefault="00DF30DF">
            <w:pPr>
              <w:pStyle w:val="ConsPlusNormal"/>
            </w:pPr>
            <w:r>
              <w:t>Комплексная автоматизация бюджетного процесса</w:t>
            </w:r>
          </w:p>
        </w:tc>
        <w:tc>
          <w:tcPr>
            <w:tcW w:w="1928" w:type="dxa"/>
          </w:tcPr>
          <w:p w:rsidR="00DF30DF" w:rsidRDefault="00DF30DF">
            <w:pPr>
              <w:pStyle w:val="ConsPlusNormal"/>
            </w:pPr>
            <w:r>
              <w:t>Итого городской бюджет, в том числе:</w:t>
            </w:r>
          </w:p>
        </w:tc>
        <w:tc>
          <w:tcPr>
            <w:tcW w:w="1773" w:type="dxa"/>
          </w:tcPr>
          <w:p w:rsidR="00DF30DF" w:rsidRDefault="00DF30DF">
            <w:pPr>
              <w:pStyle w:val="ConsPlusNormal"/>
              <w:jc w:val="center"/>
            </w:pPr>
            <w:r>
              <w:t>13 845,75100</w:t>
            </w:r>
          </w:p>
        </w:tc>
        <w:tc>
          <w:tcPr>
            <w:tcW w:w="1235" w:type="dxa"/>
          </w:tcPr>
          <w:p w:rsidR="00DF30DF" w:rsidRDefault="00DF30DF">
            <w:pPr>
              <w:pStyle w:val="ConsPlusNormal"/>
              <w:jc w:val="center"/>
            </w:pPr>
            <w:r>
              <w:t>-</w:t>
            </w:r>
          </w:p>
        </w:tc>
        <w:tc>
          <w:tcPr>
            <w:tcW w:w="1417" w:type="dxa"/>
          </w:tcPr>
          <w:p w:rsidR="00DF30DF" w:rsidRDefault="00DF30DF">
            <w:pPr>
              <w:pStyle w:val="ConsPlusNormal"/>
              <w:jc w:val="center"/>
            </w:pPr>
            <w:r>
              <w:t>2 241,8</w:t>
            </w:r>
          </w:p>
        </w:tc>
        <w:tc>
          <w:tcPr>
            <w:tcW w:w="1701" w:type="dxa"/>
          </w:tcPr>
          <w:p w:rsidR="00DF30DF" w:rsidRDefault="00DF30DF">
            <w:pPr>
              <w:pStyle w:val="ConsPlusNormal"/>
              <w:jc w:val="center"/>
            </w:pPr>
            <w:r>
              <w:t>2 404,90000</w:t>
            </w:r>
          </w:p>
        </w:tc>
        <w:tc>
          <w:tcPr>
            <w:tcW w:w="1587" w:type="dxa"/>
          </w:tcPr>
          <w:p w:rsidR="00DF30DF" w:rsidRDefault="00DF30DF">
            <w:pPr>
              <w:pStyle w:val="ConsPlusNormal"/>
              <w:jc w:val="center"/>
            </w:pPr>
            <w:r>
              <w:t>3 155,50000</w:t>
            </w:r>
          </w:p>
        </w:tc>
        <w:tc>
          <w:tcPr>
            <w:tcW w:w="1701" w:type="dxa"/>
          </w:tcPr>
          <w:p w:rsidR="00DF30DF" w:rsidRDefault="00DF30DF">
            <w:pPr>
              <w:pStyle w:val="ConsPlusNormal"/>
              <w:jc w:val="center"/>
            </w:pPr>
            <w:r>
              <w:t>2 876,40000</w:t>
            </w:r>
          </w:p>
        </w:tc>
        <w:tc>
          <w:tcPr>
            <w:tcW w:w="1587" w:type="dxa"/>
          </w:tcPr>
          <w:p w:rsidR="00DF30DF" w:rsidRDefault="00DF30DF">
            <w:pPr>
              <w:pStyle w:val="ConsPlusNormal"/>
              <w:jc w:val="center"/>
            </w:pPr>
            <w:r>
              <w:t>3 167,15100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xml:space="preserve">- расширение и модернизация функционала </w:t>
            </w:r>
            <w:r>
              <w:lastRenderedPageBreak/>
              <w:t>автоматизированных систем управления муниципальными финансами</w:t>
            </w:r>
          </w:p>
        </w:tc>
        <w:tc>
          <w:tcPr>
            <w:tcW w:w="1928" w:type="dxa"/>
          </w:tcPr>
          <w:p w:rsidR="00DF30DF" w:rsidRDefault="00DF30DF">
            <w:pPr>
              <w:pStyle w:val="ConsPlusNormal"/>
            </w:pPr>
            <w:r>
              <w:lastRenderedPageBreak/>
              <w:t>Городской бюджет</w:t>
            </w:r>
          </w:p>
        </w:tc>
        <w:tc>
          <w:tcPr>
            <w:tcW w:w="1773" w:type="dxa"/>
          </w:tcPr>
          <w:p w:rsidR="00DF30DF" w:rsidRDefault="00DF30DF">
            <w:pPr>
              <w:pStyle w:val="ConsPlusNormal"/>
              <w:jc w:val="center"/>
            </w:pPr>
            <w:r>
              <w:t>13 845,75100</w:t>
            </w:r>
          </w:p>
        </w:tc>
        <w:tc>
          <w:tcPr>
            <w:tcW w:w="1235" w:type="dxa"/>
          </w:tcPr>
          <w:p w:rsidR="00DF30DF" w:rsidRDefault="00DF30DF">
            <w:pPr>
              <w:pStyle w:val="ConsPlusNormal"/>
              <w:jc w:val="center"/>
            </w:pPr>
            <w:r>
              <w:t>-</w:t>
            </w:r>
          </w:p>
        </w:tc>
        <w:tc>
          <w:tcPr>
            <w:tcW w:w="1417" w:type="dxa"/>
          </w:tcPr>
          <w:p w:rsidR="00DF30DF" w:rsidRDefault="00DF30DF">
            <w:pPr>
              <w:pStyle w:val="ConsPlusNormal"/>
              <w:jc w:val="center"/>
            </w:pPr>
            <w:r>
              <w:t>2 241,8</w:t>
            </w:r>
          </w:p>
        </w:tc>
        <w:tc>
          <w:tcPr>
            <w:tcW w:w="1701" w:type="dxa"/>
          </w:tcPr>
          <w:p w:rsidR="00DF30DF" w:rsidRDefault="00DF30DF">
            <w:pPr>
              <w:pStyle w:val="ConsPlusNormal"/>
              <w:jc w:val="center"/>
            </w:pPr>
            <w:r>
              <w:t>2 404,90000</w:t>
            </w:r>
          </w:p>
        </w:tc>
        <w:tc>
          <w:tcPr>
            <w:tcW w:w="1587" w:type="dxa"/>
          </w:tcPr>
          <w:p w:rsidR="00DF30DF" w:rsidRDefault="00DF30DF">
            <w:pPr>
              <w:pStyle w:val="ConsPlusNormal"/>
              <w:jc w:val="center"/>
            </w:pPr>
            <w:r>
              <w:t>3 155,50000</w:t>
            </w:r>
          </w:p>
        </w:tc>
        <w:tc>
          <w:tcPr>
            <w:tcW w:w="1701" w:type="dxa"/>
          </w:tcPr>
          <w:p w:rsidR="00DF30DF" w:rsidRDefault="00DF30DF">
            <w:pPr>
              <w:pStyle w:val="ConsPlusNormal"/>
              <w:jc w:val="center"/>
            </w:pPr>
            <w:r>
              <w:t>2 876,40000</w:t>
            </w:r>
          </w:p>
        </w:tc>
        <w:tc>
          <w:tcPr>
            <w:tcW w:w="1587" w:type="dxa"/>
          </w:tcPr>
          <w:p w:rsidR="00DF30DF" w:rsidRDefault="00DF30DF">
            <w:pPr>
              <w:pStyle w:val="ConsPlusNormal"/>
              <w:jc w:val="center"/>
            </w:pPr>
            <w:r>
              <w:t>3 167,15100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интеграция автоматизированных систем управления муниципальными финансами с системой "Электронный бюджет"</w:t>
            </w:r>
          </w:p>
        </w:tc>
        <w:tc>
          <w:tcPr>
            <w:tcW w:w="1928" w:type="dxa"/>
          </w:tcPr>
          <w:p w:rsidR="00DF30DF" w:rsidRDefault="00DF30DF">
            <w:pPr>
              <w:pStyle w:val="ConsPlusNormal"/>
            </w:pPr>
            <w:r>
              <w:t>Без финансирования</w:t>
            </w:r>
          </w:p>
        </w:tc>
        <w:tc>
          <w:tcPr>
            <w:tcW w:w="1773" w:type="dxa"/>
          </w:tcPr>
          <w:p w:rsidR="00DF30DF" w:rsidRDefault="00DF30DF">
            <w:pPr>
              <w:pStyle w:val="ConsPlusNormal"/>
              <w:jc w:val="center"/>
            </w:pPr>
            <w:r>
              <w:t>0,00000</w:t>
            </w:r>
          </w:p>
        </w:tc>
        <w:tc>
          <w:tcPr>
            <w:tcW w:w="1235" w:type="dxa"/>
          </w:tcPr>
          <w:p w:rsidR="00DF30DF" w:rsidRDefault="00DF30DF">
            <w:pPr>
              <w:pStyle w:val="ConsPlusNormal"/>
              <w:jc w:val="center"/>
            </w:pPr>
            <w:r>
              <w:t>-</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00" w:type="dxa"/>
          </w:tcPr>
          <w:p w:rsidR="00DF30DF" w:rsidRDefault="00DF30DF">
            <w:pPr>
              <w:pStyle w:val="ConsPlusNormal"/>
            </w:pPr>
          </w:p>
        </w:tc>
        <w:tc>
          <w:tcPr>
            <w:tcW w:w="3411" w:type="dxa"/>
          </w:tcPr>
          <w:p w:rsidR="00DF30DF" w:rsidRDefault="00DF30DF">
            <w:pPr>
              <w:pStyle w:val="ConsPlusNormal"/>
            </w:pPr>
            <w:r>
              <w:t>Всего по Подпрограмме 2</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811 027,76935</w:t>
            </w:r>
          </w:p>
        </w:tc>
        <w:tc>
          <w:tcPr>
            <w:tcW w:w="1235" w:type="dxa"/>
          </w:tcPr>
          <w:p w:rsidR="00DF30DF" w:rsidRDefault="00DF30DF">
            <w:pPr>
              <w:pStyle w:val="ConsPlusNormal"/>
              <w:jc w:val="center"/>
            </w:pPr>
            <w:r>
              <w:t>122 610,2</w:t>
            </w:r>
          </w:p>
        </w:tc>
        <w:tc>
          <w:tcPr>
            <w:tcW w:w="1417" w:type="dxa"/>
          </w:tcPr>
          <w:p w:rsidR="00DF30DF" w:rsidRDefault="00DF30DF">
            <w:pPr>
              <w:pStyle w:val="ConsPlusNormal"/>
              <w:jc w:val="center"/>
            </w:pPr>
            <w:r>
              <w:t>131 078,5</w:t>
            </w:r>
          </w:p>
        </w:tc>
        <w:tc>
          <w:tcPr>
            <w:tcW w:w="1701" w:type="dxa"/>
          </w:tcPr>
          <w:p w:rsidR="00DF30DF" w:rsidRDefault="00DF30DF">
            <w:pPr>
              <w:pStyle w:val="ConsPlusNormal"/>
              <w:jc w:val="center"/>
            </w:pPr>
            <w:r>
              <w:t>122 535,00478</w:t>
            </w:r>
          </w:p>
        </w:tc>
        <w:tc>
          <w:tcPr>
            <w:tcW w:w="1587" w:type="dxa"/>
          </w:tcPr>
          <w:p w:rsidR="00DF30DF" w:rsidRDefault="00DF30DF">
            <w:pPr>
              <w:pStyle w:val="ConsPlusNormal"/>
              <w:jc w:val="center"/>
            </w:pPr>
            <w:r>
              <w:t>137 189,55512</w:t>
            </w:r>
          </w:p>
        </w:tc>
        <w:tc>
          <w:tcPr>
            <w:tcW w:w="1701" w:type="dxa"/>
          </w:tcPr>
          <w:p w:rsidR="00DF30DF" w:rsidRDefault="00DF30DF">
            <w:pPr>
              <w:pStyle w:val="ConsPlusNormal"/>
              <w:jc w:val="center"/>
            </w:pPr>
            <w:r>
              <w:t>140 609,60913</w:t>
            </w:r>
          </w:p>
        </w:tc>
        <w:tc>
          <w:tcPr>
            <w:tcW w:w="1587" w:type="dxa"/>
          </w:tcPr>
          <w:p w:rsidR="00DF30DF" w:rsidRDefault="00DF30DF">
            <w:pPr>
              <w:pStyle w:val="ConsPlusNormal"/>
              <w:jc w:val="center"/>
            </w:pPr>
            <w:r>
              <w:t>157 004,90032</w:t>
            </w:r>
          </w:p>
        </w:tc>
      </w:tr>
      <w:tr w:rsidR="00DF30DF">
        <w:tc>
          <w:tcPr>
            <w:tcW w:w="700" w:type="dxa"/>
          </w:tcPr>
          <w:p w:rsidR="00DF30DF" w:rsidRDefault="00DF30DF">
            <w:pPr>
              <w:pStyle w:val="ConsPlusNormal"/>
            </w:pPr>
          </w:p>
        </w:tc>
        <w:tc>
          <w:tcPr>
            <w:tcW w:w="16340" w:type="dxa"/>
            <w:gridSpan w:val="9"/>
          </w:tcPr>
          <w:p w:rsidR="00DF30DF" w:rsidRDefault="00DF30DF">
            <w:pPr>
              <w:pStyle w:val="ConsPlusNormal"/>
            </w:pPr>
            <w:r>
              <w:t>Подпрограмма 3 "Управление муниципальными финансами МО "Городской округ "Город Нарьян-Мар"</w:t>
            </w:r>
          </w:p>
        </w:tc>
      </w:tr>
      <w:tr w:rsidR="00DF30DF">
        <w:tc>
          <w:tcPr>
            <w:tcW w:w="700" w:type="dxa"/>
          </w:tcPr>
          <w:p w:rsidR="00DF30DF" w:rsidRDefault="00DF30DF">
            <w:pPr>
              <w:pStyle w:val="ConsPlusNormal"/>
              <w:jc w:val="center"/>
            </w:pPr>
            <w:r>
              <w:t>3.1</w:t>
            </w:r>
          </w:p>
        </w:tc>
        <w:tc>
          <w:tcPr>
            <w:tcW w:w="3411" w:type="dxa"/>
          </w:tcPr>
          <w:p w:rsidR="00DF30DF" w:rsidRDefault="00DF30DF">
            <w:pPr>
              <w:pStyle w:val="ConsPlusNormal"/>
            </w:pPr>
            <w:r>
              <w:t>Основное мероприятие: Обеспечение деятельности Управления финансов Администрации МО "Городской округ "Город Нарьян-Мар"</w:t>
            </w:r>
          </w:p>
        </w:tc>
        <w:tc>
          <w:tcPr>
            <w:tcW w:w="1928" w:type="dxa"/>
          </w:tcPr>
          <w:p w:rsidR="00DF30DF" w:rsidRDefault="00DF30DF">
            <w:pPr>
              <w:pStyle w:val="ConsPlusNormal"/>
            </w:pPr>
            <w:r>
              <w:t>Итого городской бюджет, в том числе:</w:t>
            </w:r>
          </w:p>
        </w:tc>
        <w:tc>
          <w:tcPr>
            <w:tcW w:w="1773" w:type="dxa"/>
          </w:tcPr>
          <w:p w:rsidR="00DF30DF" w:rsidRDefault="00DF30DF">
            <w:pPr>
              <w:pStyle w:val="ConsPlusNormal"/>
              <w:jc w:val="center"/>
            </w:pPr>
            <w:r>
              <w:t>174 193,26193</w:t>
            </w:r>
          </w:p>
        </w:tc>
        <w:tc>
          <w:tcPr>
            <w:tcW w:w="1235" w:type="dxa"/>
          </w:tcPr>
          <w:p w:rsidR="00DF30DF" w:rsidRDefault="00DF30DF">
            <w:pPr>
              <w:pStyle w:val="ConsPlusNormal"/>
              <w:jc w:val="center"/>
            </w:pPr>
            <w:r>
              <w:t>25 358,5</w:t>
            </w:r>
          </w:p>
        </w:tc>
        <w:tc>
          <w:tcPr>
            <w:tcW w:w="1417" w:type="dxa"/>
          </w:tcPr>
          <w:p w:rsidR="00DF30DF" w:rsidRDefault="00DF30DF">
            <w:pPr>
              <w:pStyle w:val="ConsPlusNormal"/>
              <w:jc w:val="center"/>
            </w:pPr>
            <w:r>
              <w:t>27 673,7</w:t>
            </w:r>
          </w:p>
        </w:tc>
        <w:tc>
          <w:tcPr>
            <w:tcW w:w="1701" w:type="dxa"/>
          </w:tcPr>
          <w:p w:rsidR="00DF30DF" w:rsidRDefault="00DF30DF">
            <w:pPr>
              <w:pStyle w:val="ConsPlusNormal"/>
              <w:jc w:val="center"/>
            </w:pPr>
            <w:r>
              <w:t>28 338,14241</w:t>
            </w:r>
          </w:p>
        </w:tc>
        <w:tc>
          <w:tcPr>
            <w:tcW w:w="1587" w:type="dxa"/>
          </w:tcPr>
          <w:p w:rsidR="00DF30DF" w:rsidRDefault="00DF30DF">
            <w:pPr>
              <w:pStyle w:val="ConsPlusNormal"/>
              <w:jc w:val="center"/>
            </w:pPr>
            <w:r>
              <w:t>29 156,90258</w:t>
            </w:r>
          </w:p>
        </w:tc>
        <w:tc>
          <w:tcPr>
            <w:tcW w:w="1701" w:type="dxa"/>
          </w:tcPr>
          <w:p w:rsidR="00DF30DF" w:rsidRDefault="00DF30DF">
            <w:pPr>
              <w:pStyle w:val="ConsPlusNormal"/>
              <w:jc w:val="center"/>
            </w:pPr>
            <w:r>
              <w:t>31 029,34864</w:t>
            </w:r>
          </w:p>
        </w:tc>
        <w:tc>
          <w:tcPr>
            <w:tcW w:w="1587" w:type="dxa"/>
          </w:tcPr>
          <w:p w:rsidR="00DF30DF" w:rsidRDefault="00DF30DF">
            <w:pPr>
              <w:pStyle w:val="ConsPlusNormal"/>
              <w:jc w:val="center"/>
            </w:pPr>
            <w:r>
              <w:t>32 636,66830</w:t>
            </w:r>
          </w:p>
        </w:tc>
      </w:tr>
      <w:tr w:rsidR="00DF30DF">
        <w:tc>
          <w:tcPr>
            <w:tcW w:w="700" w:type="dxa"/>
            <w:vMerge w:val="restart"/>
          </w:tcPr>
          <w:p w:rsidR="00DF30DF" w:rsidRDefault="00DF30DF">
            <w:pPr>
              <w:pStyle w:val="ConsPlusNormal"/>
              <w:jc w:val="center"/>
            </w:pPr>
            <w:r>
              <w:t>3.1.1</w:t>
            </w:r>
          </w:p>
        </w:tc>
        <w:tc>
          <w:tcPr>
            <w:tcW w:w="3411" w:type="dxa"/>
          </w:tcPr>
          <w:p w:rsidR="00DF30DF" w:rsidRDefault="00DF30DF">
            <w:pPr>
              <w:pStyle w:val="ConsPlusNormal"/>
            </w:pPr>
            <w:r>
              <w:t>Расходы на содержание органов местного самоуправления и обеспечение их функций</w:t>
            </w:r>
          </w:p>
        </w:tc>
        <w:tc>
          <w:tcPr>
            <w:tcW w:w="1928" w:type="dxa"/>
          </w:tcPr>
          <w:p w:rsidR="00DF30DF" w:rsidRDefault="00DF30DF">
            <w:pPr>
              <w:pStyle w:val="ConsPlusNormal"/>
            </w:pPr>
            <w:r>
              <w:t>Итого городской бюджет, в том числе:</w:t>
            </w:r>
          </w:p>
        </w:tc>
        <w:tc>
          <w:tcPr>
            <w:tcW w:w="1773" w:type="dxa"/>
          </w:tcPr>
          <w:p w:rsidR="00DF30DF" w:rsidRDefault="00DF30DF">
            <w:pPr>
              <w:pStyle w:val="ConsPlusNormal"/>
              <w:jc w:val="center"/>
            </w:pPr>
            <w:r>
              <w:t>174 193,26193</w:t>
            </w:r>
          </w:p>
        </w:tc>
        <w:tc>
          <w:tcPr>
            <w:tcW w:w="1235" w:type="dxa"/>
          </w:tcPr>
          <w:p w:rsidR="00DF30DF" w:rsidRDefault="00DF30DF">
            <w:pPr>
              <w:pStyle w:val="ConsPlusNormal"/>
              <w:jc w:val="center"/>
            </w:pPr>
            <w:r>
              <w:t>25 358,5</w:t>
            </w:r>
          </w:p>
        </w:tc>
        <w:tc>
          <w:tcPr>
            <w:tcW w:w="1417" w:type="dxa"/>
          </w:tcPr>
          <w:p w:rsidR="00DF30DF" w:rsidRDefault="00DF30DF">
            <w:pPr>
              <w:pStyle w:val="ConsPlusNormal"/>
              <w:jc w:val="center"/>
            </w:pPr>
            <w:r>
              <w:t>27 673,7</w:t>
            </w:r>
          </w:p>
        </w:tc>
        <w:tc>
          <w:tcPr>
            <w:tcW w:w="1701" w:type="dxa"/>
          </w:tcPr>
          <w:p w:rsidR="00DF30DF" w:rsidRDefault="00DF30DF">
            <w:pPr>
              <w:pStyle w:val="ConsPlusNormal"/>
              <w:jc w:val="center"/>
            </w:pPr>
            <w:r>
              <w:t>28 338,14241</w:t>
            </w:r>
          </w:p>
        </w:tc>
        <w:tc>
          <w:tcPr>
            <w:tcW w:w="1587" w:type="dxa"/>
          </w:tcPr>
          <w:p w:rsidR="00DF30DF" w:rsidRDefault="00DF30DF">
            <w:pPr>
              <w:pStyle w:val="ConsPlusNormal"/>
              <w:jc w:val="center"/>
            </w:pPr>
            <w:r>
              <w:t>29 156,90258</w:t>
            </w:r>
          </w:p>
        </w:tc>
        <w:tc>
          <w:tcPr>
            <w:tcW w:w="1701" w:type="dxa"/>
          </w:tcPr>
          <w:p w:rsidR="00DF30DF" w:rsidRDefault="00DF30DF">
            <w:pPr>
              <w:pStyle w:val="ConsPlusNormal"/>
              <w:jc w:val="center"/>
            </w:pPr>
            <w:r>
              <w:t>31 029,34864</w:t>
            </w:r>
          </w:p>
        </w:tc>
        <w:tc>
          <w:tcPr>
            <w:tcW w:w="1587" w:type="dxa"/>
          </w:tcPr>
          <w:p w:rsidR="00DF30DF" w:rsidRDefault="00DF30DF">
            <w:pPr>
              <w:pStyle w:val="ConsPlusNormal"/>
              <w:jc w:val="center"/>
            </w:pPr>
            <w:r>
              <w:t>32 636,66830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финансовое обеспечение выполнения функций</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174 193,26193</w:t>
            </w:r>
          </w:p>
        </w:tc>
        <w:tc>
          <w:tcPr>
            <w:tcW w:w="1235" w:type="dxa"/>
          </w:tcPr>
          <w:p w:rsidR="00DF30DF" w:rsidRDefault="00DF30DF">
            <w:pPr>
              <w:pStyle w:val="ConsPlusNormal"/>
              <w:jc w:val="center"/>
            </w:pPr>
            <w:r>
              <w:t>25 358,5</w:t>
            </w:r>
          </w:p>
        </w:tc>
        <w:tc>
          <w:tcPr>
            <w:tcW w:w="1417" w:type="dxa"/>
          </w:tcPr>
          <w:p w:rsidR="00DF30DF" w:rsidRDefault="00DF30DF">
            <w:pPr>
              <w:pStyle w:val="ConsPlusNormal"/>
              <w:jc w:val="center"/>
            </w:pPr>
            <w:r>
              <w:t>27 673,7</w:t>
            </w:r>
          </w:p>
        </w:tc>
        <w:tc>
          <w:tcPr>
            <w:tcW w:w="1701" w:type="dxa"/>
          </w:tcPr>
          <w:p w:rsidR="00DF30DF" w:rsidRDefault="00DF30DF">
            <w:pPr>
              <w:pStyle w:val="ConsPlusNormal"/>
              <w:jc w:val="center"/>
            </w:pPr>
            <w:r>
              <w:t>28 338,14241</w:t>
            </w:r>
          </w:p>
        </w:tc>
        <w:tc>
          <w:tcPr>
            <w:tcW w:w="1587" w:type="dxa"/>
          </w:tcPr>
          <w:p w:rsidR="00DF30DF" w:rsidRDefault="00DF30DF">
            <w:pPr>
              <w:pStyle w:val="ConsPlusNormal"/>
              <w:jc w:val="center"/>
            </w:pPr>
            <w:r>
              <w:t>29 156,90258</w:t>
            </w:r>
          </w:p>
        </w:tc>
        <w:tc>
          <w:tcPr>
            <w:tcW w:w="1701" w:type="dxa"/>
          </w:tcPr>
          <w:p w:rsidR="00DF30DF" w:rsidRDefault="00DF30DF">
            <w:pPr>
              <w:pStyle w:val="ConsPlusNormal"/>
              <w:jc w:val="center"/>
            </w:pPr>
            <w:r>
              <w:t>31 029,34864</w:t>
            </w:r>
          </w:p>
        </w:tc>
        <w:tc>
          <w:tcPr>
            <w:tcW w:w="1587" w:type="dxa"/>
          </w:tcPr>
          <w:p w:rsidR="00DF30DF" w:rsidRDefault="00DF30DF">
            <w:pPr>
              <w:pStyle w:val="ConsPlusNormal"/>
              <w:jc w:val="center"/>
            </w:pPr>
            <w:r>
              <w:t>32 636,66830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осуществление внутреннего финансового аудита</w:t>
            </w:r>
          </w:p>
        </w:tc>
        <w:tc>
          <w:tcPr>
            <w:tcW w:w="1928" w:type="dxa"/>
          </w:tcPr>
          <w:p w:rsidR="00DF30DF" w:rsidRDefault="00DF30DF">
            <w:pPr>
              <w:pStyle w:val="ConsPlusNormal"/>
            </w:pPr>
            <w:r>
              <w:t>Без финансирования</w:t>
            </w:r>
          </w:p>
        </w:tc>
        <w:tc>
          <w:tcPr>
            <w:tcW w:w="1773" w:type="dxa"/>
          </w:tcPr>
          <w:p w:rsidR="00DF30DF" w:rsidRDefault="00DF30DF">
            <w:pPr>
              <w:pStyle w:val="ConsPlusNormal"/>
              <w:jc w:val="center"/>
            </w:pPr>
            <w:r>
              <w:t>0,00000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формирование и ведение информационного ресурса "Бюджет для граждан"</w:t>
            </w:r>
          </w:p>
        </w:tc>
        <w:tc>
          <w:tcPr>
            <w:tcW w:w="1928" w:type="dxa"/>
          </w:tcPr>
          <w:p w:rsidR="00DF30DF" w:rsidRDefault="00DF30DF">
            <w:pPr>
              <w:pStyle w:val="ConsPlusNormal"/>
            </w:pPr>
            <w:r>
              <w:t>Без финансирования</w:t>
            </w:r>
          </w:p>
        </w:tc>
        <w:tc>
          <w:tcPr>
            <w:tcW w:w="1773" w:type="dxa"/>
          </w:tcPr>
          <w:p w:rsidR="00DF30DF" w:rsidRDefault="00DF30DF">
            <w:pPr>
              <w:pStyle w:val="ConsPlusNormal"/>
              <w:jc w:val="center"/>
            </w:pPr>
            <w:r>
              <w:t>0,00000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проведение оценки качества финансового менеджмента главных администраторов средств городского бюджета</w:t>
            </w:r>
          </w:p>
        </w:tc>
        <w:tc>
          <w:tcPr>
            <w:tcW w:w="1928" w:type="dxa"/>
          </w:tcPr>
          <w:p w:rsidR="00DF30DF" w:rsidRDefault="00DF30DF">
            <w:pPr>
              <w:pStyle w:val="ConsPlusNormal"/>
            </w:pPr>
            <w:r>
              <w:t>Без финансирования</w:t>
            </w:r>
          </w:p>
        </w:tc>
        <w:tc>
          <w:tcPr>
            <w:tcW w:w="1773" w:type="dxa"/>
          </w:tcPr>
          <w:p w:rsidR="00DF30DF" w:rsidRDefault="00DF30DF">
            <w:pPr>
              <w:pStyle w:val="ConsPlusNormal"/>
              <w:jc w:val="center"/>
            </w:pPr>
            <w:r>
              <w:t>0,00000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совершенствование нормативной правовой базы в сфере бюджетных правоотношений</w:t>
            </w:r>
          </w:p>
        </w:tc>
        <w:tc>
          <w:tcPr>
            <w:tcW w:w="1928" w:type="dxa"/>
          </w:tcPr>
          <w:p w:rsidR="00DF30DF" w:rsidRDefault="00DF30DF">
            <w:pPr>
              <w:pStyle w:val="ConsPlusNormal"/>
            </w:pPr>
            <w:r>
              <w:t>Без финансирования</w:t>
            </w:r>
          </w:p>
        </w:tc>
        <w:tc>
          <w:tcPr>
            <w:tcW w:w="1773" w:type="dxa"/>
          </w:tcPr>
          <w:p w:rsidR="00DF30DF" w:rsidRDefault="00DF30DF">
            <w:pPr>
              <w:pStyle w:val="ConsPlusNormal"/>
              <w:jc w:val="center"/>
            </w:pPr>
            <w:r>
              <w:t>0,00000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разработка основных направлений бюджетной и налоговой политики МО "Городской округ "Город Нарьян-Мар"</w:t>
            </w:r>
          </w:p>
        </w:tc>
        <w:tc>
          <w:tcPr>
            <w:tcW w:w="1928" w:type="dxa"/>
          </w:tcPr>
          <w:p w:rsidR="00DF30DF" w:rsidRDefault="00DF30DF">
            <w:pPr>
              <w:pStyle w:val="ConsPlusNormal"/>
            </w:pPr>
            <w:r>
              <w:t>Без финансирования</w:t>
            </w:r>
          </w:p>
        </w:tc>
        <w:tc>
          <w:tcPr>
            <w:tcW w:w="1773" w:type="dxa"/>
          </w:tcPr>
          <w:p w:rsidR="00DF30DF" w:rsidRDefault="00DF30DF">
            <w:pPr>
              <w:pStyle w:val="ConsPlusNormal"/>
              <w:jc w:val="center"/>
            </w:pPr>
            <w:r>
              <w:t>0,00000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формирование городского бюджета на основе программно-целевого принципа на очередной финансовый год и плановый период</w:t>
            </w:r>
          </w:p>
        </w:tc>
        <w:tc>
          <w:tcPr>
            <w:tcW w:w="1928" w:type="dxa"/>
          </w:tcPr>
          <w:p w:rsidR="00DF30DF" w:rsidRDefault="00DF30DF">
            <w:pPr>
              <w:pStyle w:val="ConsPlusNormal"/>
            </w:pPr>
            <w:r>
              <w:t>Без финансирования</w:t>
            </w:r>
          </w:p>
        </w:tc>
        <w:tc>
          <w:tcPr>
            <w:tcW w:w="1773" w:type="dxa"/>
          </w:tcPr>
          <w:p w:rsidR="00DF30DF" w:rsidRDefault="00DF30DF">
            <w:pPr>
              <w:pStyle w:val="ConsPlusNormal"/>
              <w:jc w:val="center"/>
            </w:pPr>
            <w:r>
              <w:t>0,00000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обеспечение реализации Плана мероприятий по увеличению доходов в бюджет МО "Городской округ "Город Нарьян-Мар"</w:t>
            </w:r>
          </w:p>
        </w:tc>
        <w:tc>
          <w:tcPr>
            <w:tcW w:w="1928" w:type="dxa"/>
          </w:tcPr>
          <w:p w:rsidR="00DF30DF" w:rsidRDefault="00DF30DF">
            <w:pPr>
              <w:pStyle w:val="ConsPlusNormal"/>
            </w:pPr>
            <w:r>
              <w:t>Без финансирования</w:t>
            </w:r>
          </w:p>
        </w:tc>
        <w:tc>
          <w:tcPr>
            <w:tcW w:w="1773" w:type="dxa"/>
          </w:tcPr>
          <w:p w:rsidR="00DF30DF" w:rsidRDefault="00DF30DF">
            <w:pPr>
              <w:pStyle w:val="ConsPlusNormal"/>
              <w:jc w:val="center"/>
            </w:pPr>
            <w:r>
              <w:t>0,00000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проведение ежегодной оценки эффективности предоставляемых (планируемых к предоставлению) налоговых льгот по местным налогам</w:t>
            </w:r>
          </w:p>
        </w:tc>
        <w:tc>
          <w:tcPr>
            <w:tcW w:w="1928" w:type="dxa"/>
          </w:tcPr>
          <w:p w:rsidR="00DF30DF" w:rsidRDefault="00DF30DF">
            <w:pPr>
              <w:pStyle w:val="ConsPlusNormal"/>
            </w:pPr>
            <w:r>
              <w:t>Без финансирования</w:t>
            </w:r>
          </w:p>
        </w:tc>
        <w:tc>
          <w:tcPr>
            <w:tcW w:w="1773" w:type="dxa"/>
          </w:tcPr>
          <w:p w:rsidR="00DF30DF" w:rsidRDefault="00DF30DF">
            <w:pPr>
              <w:pStyle w:val="ConsPlusNormal"/>
              <w:jc w:val="center"/>
            </w:pPr>
            <w:r>
              <w:t>0,00000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00" w:type="dxa"/>
          </w:tcPr>
          <w:p w:rsidR="00DF30DF" w:rsidRDefault="00DF30DF">
            <w:pPr>
              <w:pStyle w:val="ConsPlusNormal"/>
              <w:jc w:val="center"/>
            </w:pPr>
            <w:r>
              <w:lastRenderedPageBreak/>
              <w:t>3.2</w:t>
            </w:r>
          </w:p>
        </w:tc>
        <w:tc>
          <w:tcPr>
            <w:tcW w:w="3411" w:type="dxa"/>
          </w:tcPr>
          <w:p w:rsidR="00DF30DF" w:rsidRDefault="00DF30DF">
            <w:pPr>
              <w:pStyle w:val="ConsPlusNormal"/>
            </w:pPr>
            <w:r>
              <w:t>Основное мероприятие: Комплексная автоматизация бюджетного процесса</w:t>
            </w:r>
          </w:p>
        </w:tc>
        <w:tc>
          <w:tcPr>
            <w:tcW w:w="1928" w:type="dxa"/>
          </w:tcPr>
          <w:p w:rsidR="00DF30DF" w:rsidRDefault="00DF30DF">
            <w:pPr>
              <w:pStyle w:val="ConsPlusNormal"/>
            </w:pPr>
            <w:r>
              <w:t>Итого городской бюджет, в том числе:</w:t>
            </w:r>
          </w:p>
        </w:tc>
        <w:tc>
          <w:tcPr>
            <w:tcW w:w="1773" w:type="dxa"/>
          </w:tcPr>
          <w:p w:rsidR="00DF30DF" w:rsidRDefault="00DF30DF">
            <w:pPr>
              <w:pStyle w:val="ConsPlusNormal"/>
              <w:jc w:val="center"/>
            </w:pPr>
            <w:r>
              <w:t>2 100,80000</w:t>
            </w:r>
          </w:p>
        </w:tc>
        <w:tc>
          <w:tcPr>
            <w:tcW w:w="1235" w:type="dxa"/>
          </w:tcPr>
          <w:p w:rsidR="00DF30DF" w:rsidRDefault="00DF30DF">
            <w:pPr>
              <w:pStyle w:val="ConsPlusNormal"/>
              <w:jc w:val="center"/>
            </w:pPr>
            <w:r>
              <w:t>2 100,8</w:t>
            </w:r>
          </w:p>
        </w:tc>
        <w:tc>
          <w:tcPr>
            <w:tcW w:w="1417" w:type="dxa"/>
          </w:tcPr>
          <w:p w:rsidR="00DF30DF" w:rsidRDefault="00DF30DF">
            <w:pPr>
              <w:pStyle w:val="ConsPlusNormal"/>
              <w:jc w:val="center"/>
            </w:pPr>
            <w:r>
              <w:t>-</w:t>
            </w:r>
          </w:p>
        </w:tc>
        <w:tc>
          <w:tcPr>
            <w:tcW w:w="1701" w:type="dxa"/>
          </w:tcPr>
          <w:p w:rsidR="00DF30DF" w:rsidRDefault="00DF30DF">
            <w:pPr>
              <w:pStyle w:val="ConsPlusNormal"/>
              <w:jc w:val="center"/>
            </w:pPr>
            <w:r>
              <w:t>-</w:t>
            </w:r>
          </w:p>
        </w:tc>
        <w:tc>
          <w:tcPr>
            <w:tcW w:w="1587" w:type="dxa"/>
          </w:tcPr>
          <w:p w:rsidR="00DF30DF" w:rsidRDefault="00DF30DF">
            <w:pPr>
              <w:pStyle w:val="ConsPlusNormal"/>
              <w:jc w:val="center"/>
            </w:pPr>
            <w:r>
              <w:t>-</w:t>
            </w:r>
          </w:p>
        </w:tc>
        <w:tc>
          <w:tcPr>
            <w:tcW w:w="1701" w:type="dxa"/>
          </w:tcPr>
          <w:p w:rsidR="00DF30DF" w:rsidRDefault="00DF30DF">
            <w:pPr>
              <w:pStyle w:val="ConsPlusNormal"/>
              <w:jc w:val="center"/>
            </w:pPr>
            <w:r>
              <w:t>-</w:t>
            </w:r>
          </w:p>
        </w:tc>
        <w:tc>
          <w:tcPr>
            <w:tcW w:w="1587" w:type="dxa"/>
          </w:tcPr>
          <w:p w:rsidR="00DF30DF" w:rsidRDefault="00DF30DF">
            <w:pPr>
              <w:pStyle w:val="ConsPlusNormal"/>
              <w:jc w:val="center"/>
            </w:pPr>
            <w:r>
              <w:t>-</w:t>
            </w:r>
          </w:p>
        </w:tc>
      </w:tr>
      <w:tr w:rsidR="00DF30DF">
        <w:tc>
          <w:tcPr>
            <w:tcW w:w="700" w:type="dxa"/>
            <w:vMerge w:val="restart"/>
          </w:tcPr>
          <w:p w:rsidR="00DF30DF" w:rsidRDefault="00DF30DF">
            <w:pPr>
              <w:pStyle w:val="ConsPlusNormal"/>
              <w:jc w:val="center"/>
            </w:pPr>
            <w:r>
              <w:t>3.2.1</w:t>
            </w:r>
          </w:p>
        </w:tc>
        <w:tc>
          <w:tcPr>
            <w:tcW w:w="3411" w:type="dxa"/>
          </w:tcPr>
          <w:p w:rsidR="00DF30DF" w:rsidRDefault="00DF30DF">
            <w:pPr>
              <w:pStyle w:val="ConsPlusNormal"/>
            </w:pPr>
            <w:r>
              <w:t>Мероприятия в сфере информатизации управления финансами</w:t>
            </w:r>
          </w:p>
        </w:tc>
        <w:tc>
          <w:tcPr>
            <w:tcW w:w="1928" w:type="dxa"/>
          </w:tcPr>
          <w:p w:rsidR="00DF30DF" w:rsidRDefault="00DF30DF">
            <w:pPr>
              <w:pStyle w:val="ConsPlusNormal"/>
            </w:pPr>
            <w:r>
              <w:t>Итого городской бюджет, в том числе:</w:t>
            </w:r>
          </w:p>
        </w:tc>
        <w:tc>
          <w:tcPr>
            <w:tcW w:w="1773" w:type="dxa"/>
          </w:tcPr>
          <w:p w:rsidR="00DF30DF" w:rsidRDefault="00DF30DF">
            <w:pPr>
              <w:pStyle w:val="ConsPlusNormal"/>
              <w:jc w:val="center"/>
            </w:pPr>
            <w:r>
              <w:t>2 100,80000</w:t>
            </w:r>
          </w:p>
        </w:tc>
        <w:tc>
          <w:tcPr>
            <w:tcW w:w="1235" w:type="dxa"/>
          </w:tcPr>
          <w:p w:rsidR="00DF30DF" w:rsidRDefault="00DF30DF">
            <w:pPr>
              <w:pStyle w:val="ConsPlusNormal"/>
              <w:jc w:val="center"/>
            </w:pPr>
            <w:r>
              <w:t>2 100,8</w:t>
            </w:r>
          </w:p>
        </w:tc>
        <w:tc>
          <w:tcPr>
            <w:tcW w:w="1417" w:type="dxa"/>
          </w:tcPr>
          <w:p w:rsidR="00DF30DF" w:rsidRDefault="00DF30DF">
            <w:pPr>
              <w:pStyle w:val="ConsPlusNormal"/>
              <w:jc w:val="center"/>
            </w:pPr>
            <w:r>
              <w:t>-</w:t>
            </w:r>
          </w:p>
        </w:tc>
        <w:tc>
          <w:tcPr>
            <w:tcW w:w="1701" w:type="dxa"/>
          </w:tcPr>
          <w:p w:rsidR="00DF30DF" w:rsidRDefault="00DF30DF">
            <w:pPr>
              <w:pStyle w:val="ConsPlusNormal"/>
              <w:jc w:val="center"/>
            </w:pPr>
            <w:r>
              <w:t>-</w:t>
            </w:r>
          </w:p>
        </w:tc>
        <w:tc>
          <w:tcPr>
            <w:tcW w:w="1587" w:type="dxa"/>
          </w:tcPr>
          <w:p w:rsidR="00DF30DF" w:rsidRDefault="00DF30DF">
            <w:pPr>
              <w:pStyle w:val="ConsPlusNormal"/>
              <w:jc w:val="center"/>
            </w:pPr>
            <w:r>
              <w:t>-</w:t>
            </w:r>
          </w:p>
        </w:tc>
        <w:tc>
          <w:tcPr>
            <w:tcW w:w="1701" w:type="dxa"/>
          </w:tcPr>
          <w:p w:rsidR="00DF30DF" w:rsidRDefault="00DF30DF">
            <w:pPr>
              <w:pStyle w:val="ConsPlusNormal"/>
              <w:jc w:val="center"/>
            </w:pPr>
            <w:r>
              <w:t>-</w:t>
            </w:r>
          </w:p>
        </w:tc>
        <w:tc>
          <w:tcPr>
            <w:tcW w:w="1587" w:type="dxa"/>
          </w:tcPr>
          <w:p w:rsidR="00DF30DF" w:rsidRDefault="00DF30DF">
            <w:pPr>
              <w:pStyle w:val="ConsPlusNormal"/>
              <w:jc w:val="center"/>
            </w:pPr>
            <w:r>
              <w:t>-</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расширение и модернизация функционала автоматизированных систем управления муниципальными финансами</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2 100,80000</w:t>
            </w:r>
          </w:p>
        </w:tc>
        <w:tc>
          <w:tcPr>
            <w:tcW w:w="1235" w:type="dxa"/>
          </w:tcPr>
          <w:p w:rsidR="00DF30DF" w:rsidRDefault="00DF30DF">
            <w:pPr>
              <w:pStyle w:val="ConsPlusNormal"/>
              <w:jc w:val="center"/>
            </w:pPr>
            <w:r>
              <w:t>2 100,8</w:t>
            </w:r>
          </w:p>
        </w:tc>
        <w:tc>
          <w:tcPr>
            <w:tcW w:w="1417" w:type="dxa"/>
          </w:tcPr>
          <w:p w:rsidR="00DF30DF" w:rsidRDefault="00DF30DF">
            <w:pPr>
              <w:pStyle w:val="ConsPlusNormal"/>
              <w:jc w:val="center"/>
            </w:pPr>
            <w:r>
              <w:t>-</w:t>
            </w:r>
          </w:p>
        </w:tc>
        <w:tc>
          <w:tcPr>
            <w:tcW w:w="1701" w:type="dxa"/>
          </w:tcPr>
          <w:p w:rsidR="00DF30DF" w:rsidRDefault="00DF30DF">
            <w:pPr>
              <w:pStyle w:val="ConsPlusNormal"/>
              <w:jc w:val="center"/>
            </w:pPr>
            <w:r>
              <w:t>-</w:t>
            </w:r>
          </w:p>
        </w:tc>
        <w:tc>
          <w:tcPr>
            <w:tcW w:w="1587" w:type="dxa"/>
          </w:tcPr>
          <w:p w:rsidR="00DF30DF" w:rsidRDefault="00DF30DF">
            <w:pPr>
              <w:pStyle w:val="ConsPlusNormal"/>
              <w:jc w:val="center"/>
            </w:pPr>
            <w:r>
              <w:t>-</w:t>
            </w:r>
          </w:p>
        </w:tc>
        <w:tc>
          <w:tcPr>
            <w:tcW w:w="1701" w:type="dxa"/>
          </w:tcPr>
          <w:p w:rsidR="00DF30DF" w:rsidRDefault="00DF30DF">
            <w:pPr>
              <w:pStyle w:val="ConsPlusNormal"/>
              <w:jc w:val="center"/>
            </w:pPr>
            <w:r>
              <w:t>-</w:t>
            </w:r>
          </w:p>
        </w:tc>
        <w:tc>
          <w:tcPr>
            <w:tcW w:w="1587" w:type="dxa"/>
          </w:tcPr>
          <w:p w:rsidR="00DF30DF" w:rsidRDefault="00DF30DF">
            <w:pPr>
              <w:pStyle w:val="ConsPlusNormal"/>
              <w:jc w:val="center"/>
            </w:pPr>
            <w:r>
              <w:t>-</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интеграция автоматизированных систем управления муниципальными финансами с системой "Электронный бюджет"</w:t>
            </w:r>
          </w:p>
        </w:tc>
        <w:tc>
          <w:tcPr>
            <w:tcW w:w="1928" w:type="dxa"/>
          </w:tcPr>
          <w:p w:rsidR="00DF30DF" w:rsidRDefault="00DF30DF">
            <w:pPr>
              <w:pStyle w:val="ConsPlusNormal"/>
            </w:pPr>
            <w:r>
              <w:t>Без финансирования</w:t>
            </w:r>
          </w:p>
        </w:tc>
        <w:tc>
          <w:tcPr>
            <w:tcW w:w="1773" w:type="dxa"/>
          </w:tcPr>
          <w:p w:rsidR="00DF30DF" w:rsidRDefault="00DF30DF">
            <w:pPr>
              <w:pStyle w:val="ConsPlusNormal"/>
              <w:jc w:val="center"/>
            </w:pPr>
            <w:r>
              <w:t>0,00000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w:t>
            </w:r>
          </w:p>
        </w:tc>
        <w:tc>
          <w:tcPr>
            <w:tcW w:w="1701" w:type="dxa"/>
          </w:tcPr>
          <w:p w:rsidR="00DF30DF" w:rsidRDefault="00DF30DF">
            <w:pPr>
              <w:pStyle w:val="ConsPlusNormal"/>
              <w:jc w:val="center"/>
            </w:pPr>
            <w:r>
              <w:t>-</w:t>
            </w:r>
          </w:p>
        </w:tc>
        <w:tc>
          <w:tcPr>
            <w:tcW w:w="1587" w:type="dxa"/>
          </w:tcPr>
          <w:p w:rsidR="00DF30DF" w:rsidRDefault="00DF30DF">
            <w:pPr>
              <w:pStyle w:val="ConsPlusNormal"/>
              <w:jc w:val="center"/>
            </w:pPr>
            <w:r>
              <w:t>-</w:t>
            </w:r>
          </w:p>
        </w:tc>
        <w:tc>
          <w:tcPr>
            <w:tcW w:w="1701" w:type="dxa"/>
          </w:tcPr>
          <w:p w:rsidR="00DF30DF" w:rsidRDefault="00DF30DF">
            <w:pPr>
              <w:pStyle w:val="ConsPlusNormal"/>
              <w:jc w:val="center"/>
            </w:pPr>
            <w:r>
              <w:t>-</w:t>
            </w:r>
          </w:p>
        </w:tc>
        <w:tc>
          <w:tcPr>
            <w:tcW w:w="1587" w:type="dxa"/>
          </w:tcPr>
          <w:p w:rsidR="00DF30DF" w:rsidRDefault="00DF30DF">
            <w:pPr>
              <w:pStyle w:val="ConsPlusNormal"/>
              <w:jc w:val="center"/>
            </w:pPr>
            <w:r>
              <w:t>-</w:t>
            </w:r>
          </w:p>
        </w:tc>
      </w:tr>
      <w:tr w:rsidR="00DF30DF">
        <w:tc>
          <w:tcPr>
            <w:tcW w:w="700" w:type="dxa"/>
          </w:tcPr>
          <w:p w:rsidR="00DF30DF" w:rsidRDefault="00DF30DF">
            <w:pPr>
              <w:pStyle w:val="ConsPlusNormal"/>
              <w:jc w:val="center"/>
            </w:pPr>
            <w:r>
              <w:t>3.3.</w:t>
            </w:r>
          </w:p>
        </w:tc>
        <w:tc>
          <w:tcPr>
            <w:tcW w:w="3411" w:type="dxa"/>
          </w:tcPr>
          <w:p w:rsidR="00DF30DF" w:rsidRDefault="00DF30DF">
            <w:pPr>
              <w:pStyle w:val="ConsPlusNormal"/>
            </w:pPr>
            <w:r>
              <w:t>Основное мероприятие: Расходы на исполнение долговых обязательств</w:t>
            </w:r>
          </w:p>
        </w:tc>
        <w:tc>
          <w:tcPr>
            <w:tcW w:w="1928" w:type="dxa"/>
          </w:tcPr>
          <w:p w:rsidR="00DF30DF" w:rsidRDefault="00DF30DF">
            <w:pPr>
              <w:pStyle w:val="ConsPlusNormal"/>
            </w:pPr>
            <w:r>
              <w:t>Итого городской бюджет, в том числе:</w:t>
            </w:r>
          </w:p>
        </w:tc>
        <w:tc>
          <w:tcPr>
            <w:tcW w:w="1773" w:type="dxa"/>
          </w:tcPr>
          <w:p w:rsidR="00DF30DF" w:rsidRDefault="00DF30DF">
            <w:pPr>
              <w:pStyle w:val="ConsPlusNormal"/>
              <w:jc w:val="center"/>
            </w:pPr>
            <w:r>
              <w:t>9 694,18033</w:t>
            </w:r>
          </w:p>
        </w:tc>
        <w:tc>
          <w:tcPr>
            <w:tcW w:w="1235" w:type="dxa"/>
          </w:tcPr>
          <w:p w:rsidR="00DF30DF" w:rsidRDefault="00DF30DF">
            <w:pPr>
              <w:pStyle w:val="ConsPlusNormal"/>
              <w:jc w:val="center"/>
            </w:pPr>
            <w:r>
              <w:t>3 218,4</w:t>
            </w:r>
          </w:p>
        </w:tc>
        <w:tc>
          <w:tcPr>
            <w:tcW w:w="1417" w:type="dxa"/>
          </w:tcPr>
          <w:p w:rsidR="00DF30DF" w:rsidRDefault="00DF30DF">
            <w:pPr>
              <w:pStyle w:val="ConsPlusNormal"/>
              <w:jc w:val="center"/>
            </w:pPr>
            <w:r>
              <w:t>2 199,1</w:t>
            </w:r>
          </w:p>
        </w:tc>
        <w:tc>
          <w:tcPr>
            <w:tcW w:w="1701" w:type="dxa"/>
          </w:tcPr>
          <w:p w:rsidR="00DF30DF" w:rsidRDefault="00DF30DF">
            <w:pPr>
              <w:pStyle w:val="ConsPlusNormal"/>
              <w:jc w:val="center"/>
            </w:pPr>
            <w:r>
              <w:t>3 304,88296</w:t>
            </w:r>
          </w:p>
        </w:tc>
        <w:tc>
          <w:tcPr>
            <w:tcW w:w="1587" w:type="dxa"/>
          </w:tcPr>
          <w:p w:rsidR="00DF30DF" w:rsidRDefault="00DF30DF">
            <w:pPr>
              <w:pStyle w:val="ConsPlusNormal"/>
              <w:jc w:val="center"/>
            </w:pPr>
            <w:r>
              <w:t>841,79737</w:t>
            </w:r>
          </w:p>
        </w:tc>
        <w:tc>
          <w:tcPr>
            <w:tcW w:w="1701" w:type="dxa"/>
          </w:tcPr>
          <w:p w:rsidR="00DF30DF" w:rsidRDefault="00DF30DF">
            <w:pPr>
              <w:pStyle w:val="ConsPlusNormal"/>
              <w:jc w:val="center"/>
            </w:pPr>
            <w:r>
              <w:t>65,00000</w:t>
            </w:r>
          </w:p>
        </w:tc>
        <w:tc>
          <w:tcPr>
            <w:tcW w:w="1587" w:type="dxa"/>
          </w:tcPr>
          <w:p w:rsidR="00DF30DF" w:rsidRDefault="00DF30DF">
            <w:pPr>
              <w:pStyle w:val="ConsPlusNormal"/>
              <w:jc w:val="center"/>
            </w:pPr>
            <w:r>
              <w:t>65,00000</w:t>
            </w:r>
          </w:p>
        </w:tc>
      </w:tr>
      <w:tr w:rsidR="00DF30DF">
        <w:tc>
          <w:tcPr>
            <w:tcW w:w="700" w:type="dxa"/>
            <w:vMerge w:val="restart"/>
          </w:tcPr>
          <w:p w:rsidR="00DF30DF" w:rsidRDefault="00DF30DF">
            <w:pPr>
              <w:pStyle w:val="ConsPlusNormal"/>
              <w:jc w:val="center"/>
            </w:pPr>
            <w:r>
              <w:t>3.3.1</w:t>
            </w:r>
          </w:p>
        </w:tc>
        <w:tc>
          <w:tcPr>
            <w:tcW w:w="3411" w:type="dxa"/>
          </w:tcPr>
          <w:p w:rsidR="00DF30DF" w:rsidRDefault="00DF30DF">
            <w:pPr>
              <w:pStyle w:val="ConsPlusNormal"/>
            </w:pPr>
            <w:r>
              <w:t>Обслуживание муниципального долга</w:t>
            </w:r>
          </w:p>
        </w:tc>
        <w:tc>
          <w:tcPr>
            <w:tcW w:w="1928" w:type="dxa"/>
          </w:tcPr>
          <w:p w:rsidR="00DF30DF" w:rsidRDefault="00DF30DF">
            <w:pPr>
              <w:pStyle w:val="ConsPlusNormal"/>
            </w:pPr>
            <w:r>
              <w:t>Итого городской бюджет, в том числе:</w:t>
            </w:r>
          </w:p>
        </w:tc>
        <w:tc>
          <w:tcPr>
            <w:tcW w:w="1773" w:type="dxa"/>
          </w:tcPr>
          <w:p w:rsidR="00DF30DF" w:rsidRDefault="00DF30DF">
            <w:pPr>
              <w:pStyle w:val="ConsPlusNormal"/>
              <w:jc w:val="center"/>
            </w:pPr>
            <w:r>
              <w:t>9 694,18033</w:t>
            </w:r>
          </w:p>
        </w:tc>
        <w:tc>
          <w:tcPr>
            <w:tcW w:w="1235" w:type="dxa"/>
          </w:tcPr>
          <w:p w:rsidR="00DF30DF" w:rsidRDefault="00DF30DF">
            <w:pPr>
              <w:pStyle w:val="ConsPlusNormal"/>
              <w:jc w:val="center"/>
            </w:pPr>
            <w:r>
              <w:t>3 218,4</w:t>
            </w:r>
          </w:p>
        </w:tc>
        <w:tc>
          <w:tcPr>
            <w:tcW w:w="1417" w:type="dxa"/>
          </w:tcPr>
          <w:p w:rsidR="00DF30DF" w:rsidRDefault="00DF30DF">
            <w:pPr>
              <w:pStyle w:val="ConsPlusNormal"/>
              <w:jc w:val="center"/>
            </w:pPr>
            <w:r>
              <w:t>2 199,1</w:t>
            </w:r>
          </w:p>
        </w:tc>
        <w:tc>
          <w:tcPr>
            <w:tcW w:w="1701" w:type="dxa"/>
          </w:tcPr>
          <w:p w:rsidR="00DF30DF" w:rsidRDefault="00DF30DF">
            <w:pPr>
              <w:pStyle w:val="ConsPlusNormal"/>
              <w:jc w:val="center"/>
            </w:pPr>
            <w:r>
              <w:t>3 304,88296</w:t>
            </w:r>
          </w:p>
        </w:tc>
        <w:tc>
          <w:tcPr>
            <w:tcW w:w="1587" w:type="dxa"/>
          </w:tcPr>
          <w:p w:rsidR="00DF30DF" w:rsidRDefault="00DF30DF">
            <w:pPr>
              <w:pStyle w:val="ConsPlusNormal"/>
              <w:jc w:val="center"/>
            </w:pPr>
            <w:r>
              <w:t>841,79737</w:t>
            </w:r>
          </w:p>
        </w:tc>
        <w:tc>
          <w:tcPr>
            <w:tcW w:w="1701" w:type="dxa"/>
          </w:tcPr>
          <w:p w:rsidR="00DF30DF" w:rsidRDefault="00DF30DF">
            <w:pPr>
              <w:pStyle w:val="ConsPlusNormal"/>
              <w:jc w:val="center"/>
            </w:pPr>
            <w:r>
              <w:t>65,00000</w:t>
            </w:r>
          </w:p>
        </w:tc>
        <w:tc>
          <w:tcPr>
            <w:tcW w:w="1587" w:type="dxa"/>
          </w:tcPr>
          <w:p w:rsidR="00DF30DF" w:rsidRDefault="00DF30DF">
            <w:pPr>
              <w:pStyle w:val="ConsPlusNormal"/>
              <w:jc w:val="center"/>
            </w:pPr>
            <w:r>
              <w:t>65,00000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xml:space="preserve">- мониторинг состояния объема муниципального долга и расходов на его обслуживание, дефицита городского бюджета на предмет соответствия ограничениям, установленным Бюджетным </w:t>
            </w:r>
            <w:hyperlink r:id="rId115">
              <w:r>
                <w:rPr>
                  <w:color w:val="0000FF"/>
                </w:rPr>
                <w:t>кодексом</w:t>
              </w:r>
            </w:hyperlink>
            <w:r>
              <w:t xml:space="preserve"> </w:t>
            </w:r>
            <w:r>
              <w:lastRenderedPageBreak/>
              <w:t>Российской Федерации</w:t>
            </w:r>
          </w:p>
        </w:tc>
        <w:tc>
          <w:tcPr>
            <w:tcW w:w="1928" w:type="dxa"/>
          </w:tcPr>
          <w:p w:rsidR="00DF30DF" w:rsidRDefault="00DF30DF">
            <w:pPr>
              <w:pStyle w:val="ConsPlusNormal"/>
            </w:pPr>
            <w:r>
              <w:lastRenderedPageBreak/>
              <w:t>Без финансирования</w:t>
            </w:r>
          </w:p>
        </w:tc>
        <w:tc>
          <w:tcPr>
            <w:tcW w:w="1773" w:type="dxa"/>
          </w:tcPr>
          <w:p w:rsidR="00DF30DF" w:rsidRDefault="00DF30DF">
            <w:pPr>
              <w:pStyle w:val="ConsPlusNormal"/>
              <w:jc w:val="center"/>
            </w:pPr>
            <w:r>
              <w:t>0,00000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ведение долговой книги МО "Городской округ "Город Нарьян-Мар"</w:t>
            </w:r>
          </w:p>
        </w:tc>
        <w:tc>
          <w:tcPr>
            <w:tcW w:w="1928" w:type="dxa"/>
          </w:tcPr>
          <w:p w:rsidR="00DF30DF" w:rsidRDefault="00DF30DF">
            <w:pPr>
              <w:pStyle w:val="ConsPlusNormal"/>
            </w:pPr>
            <w:r>
              <w:t>Без финансирования</w:t>
            </w:r>
          </w:p>
        </w:tc>
        <w:tc>
          <w:tcPr>
            <w:tcW w:w="1773" w:type="dxa"/>
          </w:tcPr>
          <w:p w:rsidR="00DF30DF" w:rsidRDefault="00DF30DF">
            <w:pPr>
              <w:pStyle w:val="ConsPlusNormal"/>
              <w:jc w:val="center"/>
            </w:pPr>
            <w:r>
              <w:t>0,00000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расчет расходов на исполнение долговых обязательств</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9 694,18033</w:t>
            </w:r>
          </w:p>
        </w:tc>
        <w:tc>
          <w:tcPr>
            <w:tcW w:w="1235" w:type="dxa"/>
          </w:tcPr>
          <w:p w:rsidR="00DF30DF" w:rsidRDefault="00DF30DF">
            <w:pPr>
              <w:pStyle w:val="ConsPlusNormal"/>
              <w:jc w:val="center"/>
            </w:pPr>
            <w:r>
              <w:t>3 218,4</w:t>
            </w:r>
          </w:p>
        </w:tc>
        <w:tc>
          <w:tcPr>
            <w:tcW w:w="1417" w:type="dxa"/>
          </w:tcPr>
          <w:p w:rsidR="00DF30DF" w:rsidRDefault="00DF30DF">
            <w:pPr>
              <w:pStyle w:val="ConsPlusNormal"/>
              <w:jc w:val="center"/>
            </w:pPr>
            <w:r>
              <w:t>2 199,1</w:t>
            </w:r>
          </w:p>
        </w:tc>
        <w:tc>
          <w:tcPr>
            <w:tcW w:w="1701" w:type="dxa"/>
          </w:tcPr>
          <w:p w:rsidR="00DF30DF" w:rsidRDefault="00DF30DF">
            <w:pPr>
              <w:pStyle w:val="ConsPlusNormal"/>
              <w:jc w:val="center"/>
            </w:pPr>
            <w:r>
              <w:t>3 304,88296</w:t>
            </w:r>
          </w:p>
        </w:tc>
        <w:tc>
          <w:tcPr>
            <w:tcW w:w="1587" w:type="dxa"/>
          </w:tcPr>
          <w:p w:rsidR="00DF30DF" w:rsidRDefault="00DF30DF">
            <w:pPr>
              <w:pStyle w:val="ConsPlusNormal"/>
              <w:jc w:val="center"/>
            </w:pPr>
            <w:r>
              <w:t>841,79737</w:t>
            </w:r>
          </w:p>
        </w:tc>
        <w:tc>
          <w:tcPr>
            <w:tcW w:w="1701" w:type="dxa"/>
          </w:tcPr>
          <w:p w:rsidR="00DF30DF" w:rsidRDefault="00DF30DF">
            <w:pPr>
              <w:pStyle w:val="ConsPlusNormal"/>
              <w:jc w:val="center"/>
            </w:pPr>
            <w:r>
              <w:t>65,00000</w:t>
            </w:r>
          </w:p>
        </w:tc>
        <w:tc>
          <w:tcPr>
            <w:tcW w:w="1587" w:type="dxa"/>
          </w:tcPr>
          <w:p w:rsidR="00DF30DF" w:rsidRDefault="00DF30DF">
            <w:pPr>
              <w:pStyle w:val="ConsPlusNormal"/>
              <w:jc w:val="center"/>
            </w:pPr>
            <w:r>
              <w:t>65,00000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соблюдение сроков исполнения обязательств по обслуживанию муниципального долга</w:t>
            </w:r>
          </w:p>
        </w:tc>
        <w:tc>
          <w:tcPr>
            <w:tcW w:w="1928" w:type="dxa"/>
          </w:tcPr>
          <w:p w:rsidR="00DF30DF" w:rsidRDefault="00DF30DF">
            <w:pPr>
              <w:pStyle w:val="ConsPlusNormal"/>
            </w:pPr>
            <w:r>
              <w:t>Без финансирования</w:t>
            </w:r>
          </w:p>
        </w:tc>
        <w:tc>
          <w:tcPr>
            <w:tcW w:w="1773" w:type="dxa"/>
          </w:tcPr>
          <w:p w:rsidR="00DF30DF" w:rsidRDefault="00DF30DF">
            <w:pPr>
              <w:pStyle w:val="ConsPlusNormal"/>
              <w:jc w:val="center"/>
            </w:pPr>
            <w:r>
              <w:t>0,00000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разработка программы муниципальных заимствований</w:t>
            </w:r>
          </w:p>
        </w:tc>
        <w:tc>
          <w:tcPr>
            <w:tcW w:w="1928" w:type="dxa"/>
          </w:tcPr>
          <w:p w:rsidR="00DF30DF" w:rsidRDefault="00DF30DF">
            <w:pPr>
              <w:pStyle w:val="ConsPlusNormal"/>
            </w:pPr>
            <w:r>
              <w:t>Без финансирования</w:t>
            </w:r>
          </w:p>
        </w:tc>
        <w:tc>
          <w:tcPr>
            <w:tcW w:w="1773" w:type="dxa"/>
          </w:tcPr>
          <w:p w:rsidR="00DF30DF" w:rsidRDefault="00DF30DF">
            <w:pPr>
              <w:pStyle w:val="ConsPlusNormal"/>
              <w:jc w:val="center"/>
            </w:pPr>
            <w:r>
              <w:t>0,00000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подготовка документов для привлечения кредитов</w:t>
            </w:r>
          </w:p>
        </w:tc>
        <w:tc>
          <w:tcPr>
            <w:tcW w:w="1928" w:type="dxa"/>
          </w:tcPr>
          <w:p w:rsidR="00DF30DF" w:rsidRDefault="00DF30DF">
            <w:pPr>
              <w:pStyle w:val="ConsPlusNormal"/>
            </w:pPr>
            <w:r>
              <w:t>Без финансирования</w:t>
            </w:r>
          </w:p>
        </w:tc>
        <w:tc>
          <w:tcPr>
            <w:tcW w:w="1773" w:type="dxa"/>
          </w:tcPr>
          <w:p w:rsidR="00DF30DF" w:rsidRDefault="00DF30DF">
            <w:pPr>
              <w:pStyle w:val="ConsPlusNormal"/>
              <w:jc w:val="center"/>
            </w:pPr>
            <w:r>
              <w:t>0,00000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00" w:type="dxa"/>
          </w:tcPr>
          <w:p w:rsidR="00DF30DF" w:rsidRDefault="00DF30DF">
            <w:pPr>
              <w:pStyle w:val="ConsPlusNormal"/>
            </w:pPr>
          </w:p>
        </w:tc>
        <w:tc>
          <w:tcPr>
            <w:tcW w:w="3411" w:type="dxa"/>
          </w:tcPr>
          <w:p w:rsidR="00DF30DF" w:rsidRDefault="00DF30DF">
            <w:pPr>
              <w:pStyle w:val="ConsPlusNormal"/>
            </w:pPr>
            <w:r>
              <w:t>Всего по Подпрограмме 3</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185 988,24226</w:t>
            </w:r>
          </w:p>
        </w:tc>
        <w:tc>
          <w:tcPr>
            <w:tcW w:w="1235" w:type="dxa"/>
          </w:tcPr>
          <w:p w:rsidR="00DF30DF" w:rsidRDefault="00DF30DF">
            <w:pPr>
              <w:pStyle w:val="ConsPlusNormal"/>
              <w:jc w:val="center"/>
            </w:pPr>
            <w:r>
              <w:t>30 677,7</w:t>
            </w:r>
          </w:p>
        </w:tc>
        <w:tc>
          <w:tcPr>
            <w:tcW w:w="1417" w:type="dxa"/>
          </w:tcPr>
          <w:p w:rsidR="00DF30DF" w:rsidRDefault="00DF30DF">
            <w:pPr>
              <w:pStyle w:val="ConsPlusNormal"/>
              <w:jc w:val="center"/>
            </w:pPr>
            <w:r>
              <w:t>29 872,8</w:t>
            </w:r>
          </w:p>
        </w:tc>
        <w:tc>
          <w:tcPr>
            <w:tcW w:w="1701" w:type="dxa"/>
          </w:tcPr>
          <w:p w:rsidR="00DF30DF" w:rsidRDefault="00DF30DF">
            <w:pPr>
              <w:pStyle w:val="ConsPlusNormal"/>
              <w:jc w:val="center"/>
            </w:pPr>
            <w:r>
              <w:t>31 643,02537</w:t>
            </w:r>
          </w:p>
        </w:tc>
        <w:tc>
          <w:tcPr>
            <w:tcW w:w="1587" w:type="dxa"/>
          </w:tcPr>
          <w:p w:rsidR="00DF30DF" w:rsidRDefault="00DF30DF">
            <w:pPr>
              <w:pStyle w:val="ConsPlusNormal"/>
              <w:jc w:val="center"/>
            </w:pPr>
            <w:r>
              <w:t>29 998,69995</w:t>
            </w:r>
          </w:p>
        </w:tc>
        <w:tc>
          <w:tcPr>
            <w:tcW w:w="1701" w:type="dxa"/>
          </w:tcPr>
          <w:p w:rsidR="00DF30DF" w:rsidRDefault="00DF30DF">
            <w:pPr>
              <w:pStyle w:val="ConsPlusNormal"/>
              <w:jc w:val="center"/>
            </w:pPr>
            <w:r>
              <w:t>31 094,34864</w:t>
            </w:r>
          </w:p>
        </w:tc>
        <w:tc>
          <w:tcPr>
            <w:tcW w:w="1587" w:type="dxa"/>
          </w:tcPr>
          <w:p w:rsidR="00DF30DF" w:rsidRDefault="00DF30DF">
            <w:pPr>
              <w:pStyle w:val="ConsPlusNormal"/>
              <w:jc w:val="center"/>
            </w:pPr>
            <w:r>
              <w:t>32 701,66830</w:t>
            </w:r>
          </w:p>
        </w:tc>
      </w:tr>
      <w:tr w:rsidR="00DF30DF">
        <w:tc>
          <w:tcPr>
            <w:tcW w:w="700" w:type="dxa"/>
          </w:tcPr>
          <w:p w:rsidR="00DF30DF" w:rsidRDefault="00DF30DF">
            <w:pPr>
              <w:pStyle w:val="ConsPlusNormal"/>
            </w:pPr>
          </w:p>
        </w:tc>
        <w:tc>
          <w:tcPr>
            <w:tcW w:w="16340" w:type="dxa"/>
            <w:gridSpan w:val="9"/>
          </w:tcPr>
          <w:p w:rsidR="00DF30DF" w:rsidRDefault="00DF30DF">
            <w:pPr>
              <w:pStyle w:val="ConsPlusNormal"/>
            </w:pPr>
            <w:r>
              <w:t>Подпрограмма 4 "Управление и распоряжение муниципальным имуществом МО "Городской округ "Город Нарьян-Мар"</w:t>
            </w:r>
          </w:p>
        </w:tc>
      </w:tr>
      <w:tr w:rsidR="00DF30DF">
        <w:tc>
          <w:tcPr>
            <w:tcW w:w="700" w:type="dxa"/>
          </w:tcPr>
          <w:p w:rsidR="00DF30DF" w:rsidRDefault="00DF30DF">
            <w:pPr>
              <w:pStyle w:val="ConsPlusNormal"/>
              <w:jc w:val="center"/>
            </w:pPr>
            <w:r>
              <w:t>4.1</w:t>
            </w:r>
          </w:p>
        </w:tc>
        <w:tc>
          <w:tcPr>
            <w:tcW w:w="3411" w:type="dxa"/>
          </w:tcPr>
          <w:p w:rsidR="00DF30DF" w:rsidRDefault="00DF30DF">
            <w:pPr>
              <w:pStyle w:val="ConsPlusNormal"/>
            </w:pPr>
            <w:r>
              <w:t>Основное мероприятие: Мероприятия в сфере имущественных и земельных отношений</w:t>
            </w:r>
          </w:p>
        </w:tc>
        <w:tc>
          <w:tcPr>
            <w:tcW w:w="1928" w:type="dxa"/>
          </w:tcPr>
          <w:p w:rsidR="00DF30DF" w:rsidRDefault="00DF30DF">
            <w:pPr>
              <w:pStyle w:val="ConsPlusNormal"/>
            </w:pPr>
            <w:r>
              <w:t>Итого городской бюджет, в том числе:</w:t>
            </w:r>
          </w:p>
        </w:tc>
        <w:tc>
          <w:tcPr>
            <w:tcW w:w="1773" w:type="dxa"/>
          </w:tcPr>
          <w:p w:rsidR="00DF30DF" w:rsidRDefault="00DF30DF">
            <w:pPr>
              <w:pStyle w:val="ConsPlusNormal"/>
              <w:jc w:val="center"/>
            </w:pPr>
            <w:r>
              <w:t>8 646,41404</w:t>
            </w:r>
          </w:p>
        </w:tc>
        <w:tc>
          <w:tcPr>
            <w:tcW w:w="1235" w:type="dxa"/>
          </w:tcPr>
          <w:p w:rsidR="00DF30DF" w:rsidRDefault="00DF30DF">
            <w:pPr>
              <w:pStyle w:val="ConsPlusNormal"/>
              <w:jc w:val="center"/>
            </w:pPr>
            <w:r>
              <w:t>1 168,0</w:t>
            </w:r>
          </w:p>
        </w:tc>
        <w:tc>
          <w:tcPr>
            <w:tcW w:w="1417" w:type="dxa"/>
          </w:tcPr>
          <w:p w:rsidR="00DF30DF" w:rsidRDefault="00DF30DF">
            <w:pPr>
              <w:pStyle w:val="ConsPlusNormal"/>
              <w:jc w:val="center"/>
            </w:pPr>
            <w:r>
              <w:t>1 040,0</w:t>
            </w:r>
          </w:p>
        </w:tc>
        <w:tc>
          <w:tcPr>
            <w:tcW w:w="1701" w:type="dxa"/>
          </w:tcPr>
          <w:p w:rsidR="00DF30DF" w:rsidRDefault="00DF30DF">
            <w:pPr>
              <w:pStyle w:val="ConsPlusNormal"/>
              <w:jc w:val="center"/>
            </w:pPr>
            <w:r>
              <w:t>1 422,30000</w:t>
            </w:r>
          </w:p>
        </w:tc>
        <w:tc>
          <w:tcPr>
            <w:tcW w:w="1587" w:type="dxa"/>
          </w:tcPr>
          <w:p w:rsidR="00DF30DF" w:rsidRDefault="00DF30DF">
            <w:pPr>
              <w:pStyle w:val="ConsPlusNormal"/>
              <w:jc w:val="center"/>
            </w:pPr>
            <w:r>
              <w:t>1 546,03337</w:t>
            </w:r>
          </w:p>
        </w:tc>
        <w:tc>
          <w:tcPr>
            <w:tcW w:w="1701" w:type="dxa"/>
          </w:tcPr>
          <w:p w:rsidR="00DF30DF" w:rsidRDefault="00DF30DF">
            <w:pPr>
              <w:pStyle w:val="ConsPlusNormal"/>
              <w:jc w:val="center"/>
            </w:pPr>
            <w:r>
              <w:t>1 493,20667</w:t>
            </w:r>
          </w:p>
        </w:tc>
        <w:tc>
          <w:tcPr>
            <w:tcW w:w="1587" w:type="dxa"/>
          </w:tcPr>
          <w:p w:rsidR="00DF30DF" w:rsidRDefault="00DF30DF">
            <w:pPr>
              <w:pStyle w:val="ConsPlusNormal"/>
              <w:jc w:val="center"/>
            </w:pPr>
            <w:r>
              <w:t>1 976,87400</w:t>
            </w:r>
          </w:p>
        </w:tc>
      </w:tr>
      <w:tr w:rsidR="00DF30DF">
        <w:tc>
          <w:tcPr>
            <w:tcW w:w="700" w:type="dxa"/>
            <w:vMerge w:val="restart"/>
          </w:tcPr>
          <w:p w:rsidR="00DF30DF" w:rsidRDefault="00DF30DF">
            <w:pPr>
              <w:pStyle w:val="ConsPlusNormal"/>
              <w:jc w:val="center"/>
            </w:pPr>
            <w:r>
              <w:t>4.1.1</w:t>
            </w:r>
          </w:p>
        </w:tc>
        <w:tc>
          <w:tcPr>
            <w:tcW w:w="3411" w:type="dxa"/>
          </w:tcPr>
          <w:p w:rsidR="00DF30DF" w:rsidRDefault="00DF30DF">
            <w:pPr>
              <w:pStyle w:val="ConsPlusNormal"/>
            </w:pPr>
            <w:r>
              <w:t>Мероприятия по землеустройству и землепользованию</w:t>
            </w:r>
          </w:p>
        </w:tc>
        <w:tc>
          <w:tcPr>
            <w:tcW w:w="1928" w:type="dxa"/>
          </w:tcPr>
          <w:p w:rsidR="00DF30DF" w:rsidRDefault="00DF30DF">
            <w:pPr>
              <w:pStyle w:val="ConsPlusNormal"/>
            </w:pPr>
            <w:r>
              <w:t>Итого городской бюджет, в том числе:</w:t>
            </w:r>
          </w:p>
        </w:tc>
        <w:tc>
          <w:tcPr>
            <w:tcW w:w="1773" w:type="dxa"/>
          </w:tcPr>
          <w:p w:rsidR="00DF30DF" w:rsidRDefault="00DF30DF">
            <w:pPr>
              <w:pStyle w:val="ConsPlusNormal"/>
              <w:jc w:val="center"/>
            </w:pPr>
            <w:r>
              <w:t>3 823,90733</w:t>
            </w:r>
          </w:p>
        </w:tc>
        <w:tc>
          <w:tcPr>
            <w:tcW w:w="1235" w:type="dxa"/>
          </w:tcPr>
          <w:p w:rsidR="00DF30DF" w:rsidRDefault="00DF30DF">
            <w:pPr>
              <w:pStyle w:val="ConsPlusNormal"/>
              <w:jc w:val="center"/>
            </w:pPr>
            <w:r>
              <w:t>480,0</w:t>
            </w:r>
          </w:p>
        </w:tc>
        <w:tc>
          <w:tcPr>
            <w:tcW w:w="1417" w:type="dxa"/>
          </w:tcPr>
          <w:p w:rsidR="00DF30DF" w:rsidRDefault="00DF30DF">
            <w:pPr>
              <w:pStyle w:val="ConsPlusNormal"/>
              <w:jc w:val="center"/>
            </w:pPr>
            <w:r>
              <w:t>480,0</w:t>
            </w:r>
          </w:p>
        </w:tc>
        <w:tc>
          <w:tcPr>
            <w:tcW w:w="1701" w:type="dxa"/>
          </w:tcPr>
          <w:p w:rsidR="00DF30DF" w:rsidRDefault="00DF30DF">
            <w:pPr>
              <w:pStyle w:val="ConsPlusNormal"/>
              <w:jc w:val="center"/>
            </w:pPr>
            <w:r>
              <w:t>481,00000</w:t>
            </w:r>
          </w:p>
        </w:tc>
        <w:tc>
          <w:tcPr>
            <w:tcW w:w="1587" w:type="dxa"/>
          </w:tcPr>
          <w:p w:rsidR="00DF30DF" w:rsidRDefault="00DF30DF">
            <w:pPr>
              <w:pStyle w:val="ConsPlusNormal"/>
              <w:jc w:val="center"/>
            </w:pPr>
            <w:r>
              <w:t>473,70000</w:t>
            </w:r>
          </w:p>
        </w:tc>
        <w:tc>
          <w:tcPr>
            <w:tcW w:w="1701" w:type="dxa"/>
          </w:tcPr>
          <w:p w:rsidR="00DF30DF" w:rsidRDefault="00DF30DF">
            <w:pPr>
              <w:pStyle w:val="ConsPlusNormal"/>
              <w:jc w:val="center"/>
            </w:pPr>
            <w:r>
              <w:t>587,20667</w:t>
            </w:r>
          </w:p>
        </w:tc>
        <w:tc>
          <w:tcPr>
            <w:tcW w:w="1587" w:type="dxa"/>
          </w:tcPr>
          <w:p w:rsidR="00DF30DF" w:rsidRDefault="00DF30DF">
            <w:pPr>
              <w:pStyle w:val="ConsPlusNormal"/>
              <w:jc w:val="center"/>
            </w:pPr>
            <w:r>
              <w:t>1 322,00066</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xml:space="preserve">- межевание земельных </w:t>
            </w:r>
            <w:r>
              <w:lastRenderedPageBreak/>
              <w:t>участков по объектам; постановка земельных участков на кадастровый учет; осуществление юридически значимых действий по государственной регистрации права собственности и права хозяйственного ведения на объекты недвижимости, в том числе бесхозяйных объектов недвижимости</w:t>
            </w:r>
          </w:p>
        </w:tc>
        <w:tc>
          <w:tcPr>
            <w:tcW w:w="1928" w:type="dxa"/>
          </w:tcPr>
          <w:p w:rsidR="00DF30DF" w:rsidRDefault="00DF30DF">
            <w:pPr>
              <w:pStyle w:val="ConsPlusNormal"/>
            </w:pPr>
            <w:r>
              <w:lastRenderedPageBreak/>
              <w:t xml:space="preserve">Городской </w:t>
            </w:r>
            <w:r>
              <w:lastRenderedPageBreak/>
              <w:t>бюджет</w:t>
            </w:r>
          </w:p>
        </w:tc>
        <w:tc>
          <w:tcPr>
            <w:tcW w:w="1773" w:type="dxa"/>
          </w:tcPr>
          <w:p w:rsidR="00DF30DF" w:rsidRDefault="00DF30DF">
            <w:pPr>
              <w:pStyle w:val="ConsPlusNormal"/>
              <w:jc w:val="center"/>
            </w:pPr>
            <w:r>
              <w:lastRenderedPageBreak/>
              <w:t>3 823,90733</w:t>
            </w:r>
          </w:p>
        </w:tc>
        <w:tc>
          <w:tcPr>
            <w:tcW w:w="1235" w:type="dxa"/>
          </w:tcPr>
          <w:p w:rsidR="00DF30DF" w:rsidRDefault="00DF30DF">
            <w:pPr>
              <w:pStyle w:val="ConsPlusNormal"/>
              <w:jc w:val="center"/>
            </w:pPr>
            <w:r>
              <w:t>480,0</w:t>
            </w:r>
          </w:p>
        </w:tc>
        <w:tc>
          <w:tcPr>
            <w:tcW w:w="1417" w:type="dxa"/>
          </w:tcPr>
          <w:p w:rsidR="00DF30DF" w:rsidRDefault="00DF30DF">
            <w:pPr>
              <w:pStyle w:val="ConsPlusNormal"/>
              <w:jc w:val="center"/>
            </w:pPr>
            <w:r>
              <w:t>480,0</w:t>
            </w:r>
          </w:p>
        </w:tc>
        <w:tc>
          <w:tcPr>
            <w:tcW w:w="1701" w:type="dxa"/>
          </w:tcPr>
          <w:p w:rsidR="00DF30DF" w:rsidRDefault="00DF30DF">
            <w:pPr>
              <w:pStyle w:val="ConsPlusNormal"/>
              <w:jc w:val="center"/>
            </w:pPr>
            <w:r>
              <w:t>481,00000</w:t>
            </w:r>
          </w:p>
        </w:tc>
        <w:tc>
          <w:tcPr>
            <w:tcW w:w="1587" w:type="dxa"/>
          </w:tcPr>
          <w:p w:rsidR="00DF30DF" w:rsidRDefault="00DF30DF">
            <w:pPr>
              <w:pStyle w:val="ConsPlusNormal"/>
              <w:jc w:val="center"/>
            </w:pPr>
            <w:r>
              <w:t>473,70000</w:t>
            </w:r>
          </w:p>
        </w:tc>
        <w:tc>
          <w:tcPr>
            <w:tcW w:w="1701" w:type="dxa"/>
          </w:tcPr>
          <w:p w:rsidR="00DF30DF" w:rsidRDefault="00DF30DF">
            <w:pPr>
              <w:pStyle w:val="ConsPlusNormal"/>
              <w:jc w:val="center"/>
            </w:pPr>
            <w:r>
              <w:t>587,20667</w:t>
            </w:r>
          </w:p>
        </w:tc>
        <w:tc>
          <w:tcPr>
            <w:tcW w:w="1587" w:type="dxa"/>
          </w:tcPr>
          <w:p w:rsidR="00DF30DF" w:rsidRDefault="00DF30DF">
            <w:pPr>
              <w:pStyle w:val="ConsPlusNormal"/>
              <w:jc w:val="center"/>
            </w:pPr>
            <w:r>
              <w:t>1 322,00066</w:t>
            </w:r>
          </w:p>
        </w:tc>
      </w:tr>
      <w:tr w:rsidR="00DF30DF">
        <w:tc>
          <w:tcPr>
            <w:tcW w:w="700" w:type="dxa"/>
          </w:tcPr>
          <w:p w:rsidR="00DF30DF" w:rsidRDefault="00DF30DF">
            <w:pPr>
              <w:pStyle w:val="ConsPlusNormal"/>
              <w:jc w:val="center"/>
            </w:pPr>
            <w:r>
              <w:t>4.1.2</w:t>
            </w:r>
          </w:p>
        </w:tc>
        <w:tc>
          <w:tcPr>
            <w:tcW w:w="3411" w:type="dxa"/>
          </w:tcPr>
          <w:p w:rsidR="00DF30DF" w:rsidRDefault="00DF30DF">
            <w:pPr>
              <w:pStyle w:val="ConsPlusNormal"/>
            </w:pPr>
            <w:r>
              <w:t>Оценка недвижимости, признание прав и регулирование отношений по государственной и муниципальной собственности</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4 822,50671</w:t>
            </w:r>
          </w:p>
        </w:tc>
        <w:tc>
          <w:tcPr>
            <w:tcW w:w="1235" w:type="dxa"/>
          </w:tcPr>
          <w:p w:rsidR="00DF30DF" w:rsidRDefault="00DF30DF">
            <w:pPr>
              <w:pStyle w:val="ConsPlusNormal"/>
              <w:jc w:val="center"/>
            </w:pPr>
            <w:r>
              <w:t>688,0</w:t>
            </w:r>
          </w:p>
        </w:tc>
        <w:tc>
          <w:tcPr>
            <w:tcW w:w="1417" w:type="dxa"/>
          </w:tcPr>
          <w:p w:rsidR="00DF30DF" w:rsidRDefault="00DF30DF">
            <w:pPr>
              <w:pStyle w:val="ConsPlusNormal"/>
              <w:jc w:val="center"/>
            </w:pPr>
            <w:r>
              <w:t>560,0</w:t>
            </w:r>
          </w:p>
        </w:tc>
        <w:tc>
          <w:tcPr>
            <w:tcW w:w="1701" w:type="dxa"/>
          </w:tcPr>
          <w:p w:rsidR="00DF30DF" w:rsidRDefault="00DF30DF">
            <w:pPr>
              <w:pStyle w:val="ConsPlusNormal"/>
              <w:jc w:val="center"/>
            </w:pPr>
            <w:r>
              <w:t>941,30000</w:t>
            </w:r>
          </w:p>
        </w:tc>
        <w:tc>
          <w:tcPr>
            <w:tcW w:w="1587" w:type="dxa"/>
          </w:tcPr>
          <w:p w:rsidR="00DF30DF" w:rsidRDefault="00DF30DF">
            <w:pPr>
              <w:pStyle w:val="ConsPlusNormal"/>
              <w:jc w:val="center"/>
            </w:pPr>
            <w:r>
              <w:t>1 072,33337</w:t>
            </w:r>
          </w:p>
        </w:tc>
        <w:tc>
          <w:tcPr>
            <w:tcW w:w="1701" w:type="dxa"/>
          </w:tcPr>
          <w:p w:rsidR="00DF30DF" w:rsidRDefault="00DF30DF">
            <w:pPr>
              <w:pStyle w:val="ConsPlusNormal"/>
              <w:jc w:val="center"/>
            </w:pPr>
            <w:r>
              <w:t>906,00000</w:t>
            </w:r>
          </w:p>
        </w:tc>
        <w:tc>
          <w:tcPr>
            <w:tcW w:w="1587" w:type="dxa"/>
          </w:tcPr>
          <w:p w:rsidR="00DF30DF" w:rsidRDefault="00DF30DF">
            <w:pPr>
              <w:pStyle w:val="ConsPlusNormal"/>
              <w:jc w:val="center"/>
            </w:pPr>
            <w:r>
              <w:t>654,87334</w:t>
            </w:r>
          </w:p>
        </w:tc>
      </w:tr>
      <w:tr w:rsidR="00DF30DF">
        <w:tc>
          <w:tcPr>
            <w:tcW w:w="700" w:type="dxa"/>
          </w:tcPr>
          <w:p w:rsidR="00DF30DF" w:rsidRDefault="00DF30DF">
            <w:pPr>
              <w:pStyle w:val="ConsPlusNormal"/>
              <w:jc w:val="center"/>
            </w:pPr>
            <w:r>
              <w:t>4.2</w:t>
            </w:r>
          </w:p>
        </w:tc>
        <w:tc>
          <w:tcPr>
            <w:tcW w:w="3411" w:type="dxa"/>
          </w:tcPr>
          <w:p w:rsidR="00DF30DF" w:rsidRDefault="00DF30DF">
            <w:pPr>
              <w:pStyle w:val="ConsPlusNormal"/>
            </w:pPr>
            <w:r>
              <w:t>Основное мероприятие: Формирование и управление муниципальной собственностью</w:t>
            </w:r>
          </w:p>
        </w:tc>
        <w:tc>
          <w:tcPr>
            <w:tcW w:w="1928" w:type="dxa"/>
          </w:tcPr>
          <w:p w:rsidR="00DF30DF" w:rsidRDefault="00DF30DF">
            <w:pPr>
              <w:pStyle w:val="ConsPlusNormal"/>
            </w:pPr>
            <w:r>
              <w:t>Итого городской бюджет, в том числе:</w:t>
            </w:r>
          </w:p>
        </w:tc>
        <w:tc>
          <w:tcPr>
            <w:tcW w:w="1773" w:type="dxa"/>
          </w:tcPr>
          <w:p w:rsidR="00DF30DF" w:rsidRDefault="00DF30DF">
            <w:pPr>
              <w:pStyle w:val="ConsPlusNormal"/>
              <w:jc w:val="center"/>
            </w:pPr>
            <w:r>
              <w:t>259 064,31512</w:t>
            </w:r>
          </w:p>
        </w:tc>
        <w:tc>
          <w:tcPr>
            <w:tcW w:w="1235" w:type="dxa"/>
          </w:tcPr>
          <w:p w:rsidR="00DF30DF" w:rsidRDefault="00DF30DF">
            <w:pPr>
              <w:pStyle w:val="ConsPlusNormal"/>
              <w:jc w:val="center"/>
            </w:pPr>
            <w:r>
              <w:t>35 863,6</w:t>
            </w:r>
          </w:p>
        </w:tc>
        <w:tc>
          <w:tcPr>
            <w:tcW w:w="1417" w:type="dxa"/>
          </w:tcPr>
          <w:p w:rsidR="00DF30DF" w:rsidRDefault="00DF30DF">
            <w:pPr>
              <w:pStyle w:val="ConsPlusNormal"/>
              <w:jc w:val="center"/>
            </w:pPr>
            <w:r>
              <w:t>37 773,8</w:t>
            </w:r>
          </w:p>
        </w:tc>
        <w:tc>
          <w:tcPr>
            <w:tcW w:w="1701" w:type="dxa"/>
          </w:tcPr>
          <w:p w:rsidR="00DF30DF" w:rsidRDefault="00DF30DF">
            <w:pPr>
              <w:pStyle w:val="ConsPlusNormal"/>
              <w:jc w:val="center"/>
            </w:pPr>
            <w:r>
              <w:t>46 971,80257</w:t>
            </w:r>
          </w:p>
        </w:tc>
        <w:tc>
          <w:tcPr>
            <w:tcW w:w="1587" w:type="dxa"/>
          </w:tcPr>
          <w:p w:rsidR="00DF30DF" w:rsidRDefault="00DF30DF">
            <w:pPr>
              <w:pStyle w:val="ConsPlusNormal"/>
              <w:jc w:val="center"/>
            </w:pPr>
            <w:r>
              <w:t>39 201,48923</w:t>
            </w:r>
          </w:p>
        </w:tc>
        <w:tc>
          <w:tcPr>
            <w:tcW w:w="1701" w:type="dxa"/>
          </w:tcPr>
          <w:p w:rsidR="00DF30DF" w:rsidRDefault="00DF30DF">
            <w:pPr>
              <w:pStyle w:val="ConsPlusNormal"/>
              <w:jc w:val="center"/>
            </w:pPr>
            <w:r>
              <w:t>41 167,73058</w:t>
            </w:r>
          </w:p>
        </w:tc>
        <w:tc>
          <w:tcPr>
            <w:tcW w:w="1587" w:type="dxa"/>
          </w:tcPr>
          <w:p w:rsidR="00DF30DF" w:rsidRDefault="00DF30DF">
            <w:pPr>
              <w:pStyle w:val="ConsPlusNormal"/>
              <w:jc w:val="center"/>
            </w:pPr>
            <w:r>
              <w:t>58 085,89274</w:t>
            </w:r>
          </w:p>
        </w:tc>
      </w:tr>
      <w:tr w:rsidR="00DF30DF">
        <w:tc>
          <w:tcPr>
            <w:tcW w:w="700" w:type="dxa"/>
          </w:tcPr>
          <w:p w:rsidR="00DF30DF" w:rsidRDefault="00DF30DF">
            <w:pPr>
              <w:pStyle w:val="ConsPlusNormal"/>
              <w:jc w:val="center"/>
            </w:pPr>
            <w:r>
              <w:t>4.2.1</w:t>
            </w:r>
          </w:p>
        </w:tc>
        <w:tc>
          <w:tcPr>
            <w:tcW w:w="3411" w:type="dxa"/>
          </w:tcPr>
          <w:p w:rsidR="00DF30DF" w:rsidRDefault="00DF30DF">
            <w:pPr>
              <w:pStyle w:val="ConsPlusNormal"/>
            </w:pPr>
            <w:r>
              <w:t>Организация содержания муниципального жилищного фонда</w:t>
            </w:r>
          </w:p>
        </w:tc>
        <w:tc>
          <w:tcPr>
            <w:tcW w:w="1928" w:type="dxa"/>
          </w:tcPr>
          <w:p w:rsidR="00DF30DF" w:rsidRDefault="00DF30DF">
            <w:pPr>
              <w:pStyle w:val="ConsPlusNormal"/>
            </w:pPr>
            <w:r>
              <w:t>Итого городской бюджет</w:t>
            </w:r>
          </w:p>
        </w:tc>
        <w:tc>
          <w:tcPr>
            <w:tcW w:w="1773" w:type="dxa"/>
          </w:tcPr>
          <w:p w:rsidR="00DF30DF" w:rsidRDefault="00DF30DF">
            <w:pPr>
              <w:pStyle w:val="ConsPlusNormal"/>
              <w:jc w:val="center"/>
            </w:pPr>
            <w:r>
              <w:t>73 362,24773</w:t>
            </w:r>
          </w:p>
        </w:tc>
        <w:tc>
          <w:tcPr>
            <w:tcW w:w="1235" w:type="dxa"/>
          </w:tcPr>
          <w:p w:rsidR="00DF30DF" w:rsidRDefault="00DF30DF">
            <w:pPr>
              <w:pStyle w:val="ConsPlusNormal"/>
              <w:jc w:val="center"/>
            </w:pPr>
            <w:r>
              <w:t>20 446,2</w:t>
            </w:r>
          </w:p>
        </w:tc>
        <w:tc>
          <w:tcPr>
            <w:tcW w:w="1417" w:type="dxa"/>
          </w:tcPr>
          <w:p w:rsidR="00DF30DF" w:rsidRDefault="00DF30DF">
            <w:pPr>
              <w:pStyle w:val="ConsPlusNormal"/>
              <w:jc w:val="center"/>
            </w:pPr>
            <w:r>
              <w:t>23 668,1</w:t>
            </w:r>
          </w:p>
        </w:tc>
        <w:tc>
          <w:tcPr>
            <w:tcW w:w="1701" w:type="dxa"/>
          </w:tcPr>
          <w:p w:rsidR="00DF30DF" w:rsidRDefault="00DF30DF">
            <w:pPr>
              <w:pStyle w:val="ConsPlusNormal"/>
              <w:jc w:val="center"/>
            </w:pPr>
            <w:r>
              <w:t>29 247,94773</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00" w:type="dxa"/>
            <w:vMerge w:val="restart"/>
          </w:tcPr>
          <w:p w:rsidR="00DF30DF" w:rsidRDefault="00DF30DF">
            <w:pPr>
              <w:pStyle w:val="ConsPlusNormal"/>
              <w:jc w:val="center"/>
            </w:pPr>
            <w:r>
              <w:t>4.2.2</w:t>
            </w:r>
          </w:p>
        </w:tc>
        <w:tc>
          <w:tcPr>
            <w:tcW w:w="3411" w:type="dxa"/>
          </w:tcPr>
          <w:p w:rsidR="00DF30DF" w:rsidRDefault="00DF30DF">
            <w:pPr>
              <w:pStyle w:val="ConsPlusNormal"/>
            </w:pPr>
            <w:r>
              <w:t>Мероприятия, направленные на содержание административных зданий и помещений</w:t>
            </w:r>
          </w:p>
        </w:tc>
        <w:tc>
          <w:tcPr>
            <w:tcW w:w="1928" w:type="dxa"/>
          </w:tcPr>
          <w:p w:rsidR="00DF30DF" w:rsidRDefault="00DF30DF">
            <w:pPr>
              <w:pStyle w:val="ConsPlusNormal"/>
            </w:pPr>
            <w:r>
              <w:t>Итого городской бюджет, в том числе:</w:t>
            </w:r>
          </w:p>
        </w:tc>
        <w:tc>
          <w:tcPr>
            <w:tcW w:w="1773" w:type="dxa"/>
          </w:tcPr>
          <w:p w:rsidR="00DF30DF" w:rsidRDefault="00DF30DF">
            <w:pPr>
              <w:pStyle w:val="ConsPlusNormal"/>
              <w:jc w:val="center"/>
            </w:pPr>
            <w:r>
              <w:t>46 696,95484</w:t>
            </w:r>
          </w:p>
        </w:tc>
        <w:tc>
          <w:tcPr>
            <w:tcW w:w="1235" w:type="dxa"/>
          </w:tcPr>
          <w:p w:rsidR="00DF30DF" w:rsidRDefault="00DF30DF">
            <w:pPr>
              <w:pStyle w:val="ConsPlusNormal"/>
              <w:jc w:val="center"/>
            </w:pPr>
            <w:r>
              <w:t>15 417,4</w:t>
            </w:r>
          </w:p>
        </w:tc>
        <w:tc>
          <w:tcPr>
            <w:tcW w:w="1417" w:type="dxa"/>
          </w:tcPr>
          <w:p w:rsidR="00DF30DF" w:rsidRDefault="00DF30DF">
            <w:pPr>
              <w:pStyle w:val="ConsPlusNormal"/>
              <w:jc w:val="center"/>
            </w:pPr>
            <w:r>
              <w:t>14 105,7</w:t>
            </w:r>
          </w:p>
        </w:tc>
        <w:tc>
          <w:tcPr>
            <w:tcW w:w="1701" w:type="dxa"/>
          </w:tcPr>
          <w:p w:rsidR="00DF30DF" w:rsidRDefault="00DF30DF">
            <w:pPr>
              <w:pStyle w:val="ConsPlusNormal"/>
              <w:jc w:val="center"/>
            </w:pPr>
            <w:r>
              <w:t>17 173,85484</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содержание административных зданий и помещений</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43 903,35484</w:t>
            </w:r>
          </w:p>
        </w:tc>
        <w:tc>
          <w:tcPr>
            <w:tcW w:w="1235" w:type="dxa"/>
          </w:tcPr>
          <w:p w:rsidR="00DF30DF" w:rsidRDefault="00DF30DF">
            <w:pPr>
              <w:pStyle w:val="ConsPlusNormal"/>
              <w:jc w:val="center"/>
            </w:pPr>
            <w:r>
              <w:t>12 623,8</w:t>
            </w:r>
          </w:p>
        </w:tc>
        <w:tc>
          <w:tcPr>
            <w:tcW w:w="1417" w:type="dxa"/>
          </w:tcPr>
          <w:p w:rsidR="00DF30DF" w:rsidRDefault="00DF30DF">
            <w:pPr>
              <w:pStyle w:val="ConsPlusNormal"/>
              <w:jc w:val="center"/>
            </w:pPr>
            <w:r>
              <w:t>14 105,7</w:t>
            </w:r>
          </w:p>
        </w:tc>
        <w:tc>
          <w:tcPr>
            <w:tcW w:w="1701" w:type="dxa"/>
          </w:tcPr>
          <w:p w:rsidR="00DF30DF" w:rsidRDefault="00DF30DF">
            <w:pPr>
              <w:pStyle w:val="ConsPlusNormal"/>
              <w:jc w:val="center"/>
            </w:pPr>
            <w:r>
              <w:t>17 173,85484</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выполнение ремонтных работ капитального характера в здании по ул. Ленина, дом 1</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1 493,60000</w:t>
            </w:r>
          </w:p>
        </w:tc>
        <w:tc>
          <w:tcPr>
            <w:tcW w:w="1235" w:type="dxa"/>
          </w:tcPr>
          <w:p w:rsidR="00DF30DF" w:rsidRDefault="00DF30DF">
            <w:pPr>
              <w:pStyle w:val="ConsPlusNormal"/>
              <w:jc w:val="center"/>
            </w:pPr>
            <w:r>
              <w:t>1 493,6</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разработка проекта по реконструкции административного здания по адресу: г. Нарьян-Мар, ул. Смидовича, д. 32</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1 300,00000</w:t>
            </w:r>
          </w:p>
        </w:tc>
        <w:tc>
          <w:tcPr>
            <w:tcW w:w="1235" w:type="dxa"/>
          </w:tcPr>
          <w:p w:rsidR="00DF30DF" w:rsidRDefault="00DF30DF">
            <w:pPr>
              <w:pStyle w:val="ConsPlusNormal"/>
              <w:jc w:val="center"/>
            </w:pPr>
            <w:r>
              <w:t>1 300,0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00" w:type="dxa"/>
            <w:vMerge w:val="restart"/>
          </w:tcPr>
          <w:p w:rsidR="00DF30DF" w:rsidRDefault="00DF30DF">
            <w:pPr>
              <w:pStyle w:val="ConsPlusNormal"/>
              <w:jc w:val="center"/>
            </w:pPr>
            <w:r>
              <w:t>4.2.3</w:t>
            </w:r>
          </w:p>
        </w:tc>
        <w:tc>
          <w:tcPr>
            <w:tcW w:w="3411" w:type="dxa"/>
          </w:tcPr>
          <w:p w:rsidR="00DF30DF" w:rsidRDefault="00DF30DF">
            <w:pPr>
              <w:pStyle w:val="ConsPlusNormal"/>
            </w:pPr>
            <w:r>
              <w:t>Капитальные вложения в муниципальную собственность</w:t>
            </w:r>
          </w:p>
        </w:tc>
        <w:tc>
          <w:tcPr>
            <w:tcW w:w="1928" w:type="dxa"/>
          </w:tcPr>
          <w:p w:rsidR="00DF30DF" w:rsidRDefault="00DF30DF">
            <w:pPr>
              <w:pStyle w:val="ConsPlusNormal"/>
            </w:pPr>
            <w:r>
              <w:t>Итого городской бюджет, в том числе:</w:t>
            </w:r>
          </w:p>
        </w:tc>
        <w:tc>
          <w:tcPr>
            <w:tcW w:w="1773" w:type="dxa"/>
          </w:tcPr>
          <w:p w:rsidR="00DF30DF" w:rsidRDefault="00DF30DF">
            <w:pPr>
              <w:pStyle w:val="ConsPlusNormal"/>
              <w:jc w:val="center"/>
            </w:pPr>
            <w:r>
              <w:t>1 644,87000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550,00000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1 094,87000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строительство гаража для автомобильного транспорта с разработкой проектной документацией</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1 644,87000</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550,00000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1 094,87000</w:t>
            </w:r>
          </w:p>
        </w:tc>
      </w:tr>
      <w:tr w:rsidR="00DF30DF">
        <w:tc>
          <w:tcPr>
            <w:tcW w:w="700" w:type="dxa"/>
            <w:vMerge w:val="restart"/>
          </w:tcPr>
          <w:p w:rsidR="00DF30DF" w:rsidRDefault="00DF30DF">
            <w:pPr>
              <w:pStyle w:val="ConsPlusNormal"/>
              <w:jc w:val="center"/>
            </w:pPr>
            <w:r>
              <w:t>4.2.4.</w:t>
            </w:r>
          </w:p>
        </w:tc>
        <w:tc>
          <w:tcPr>
            <w:tcW w:w="3411" w:type="dxa"/>
          </w:tcPr>
          <w:p w:rsidR="00DF30DF" w:rsidRDefault="00DF30DF">
            <w:pPr>
              <w:pStyle w:val="ConsPlusNormal"/>
            </w:pPr>
            <w:r>
              <w:t>Мероприятия, направленные на содержание муниципального жилищного фонда и административных зданий</w:t>
            </w:r>
          </w:p>
        </w:tc>
        <w:tc>
          <w:tcPr>
            <w:tcW w:w="1928" w:type="dxa"/>
          </w:tcPr>
          <w:p w:rsidR="00DF30DF" w:rsidRDefault="00DF30DF">
            <w:pPr>
              <w:pStyle w:val="ConsPlusNormal"/>
            </w:pPr>
            <w:r>
              <w:t>Итого городской бюджет, в том числе:</w:t>
            </w:r>
          </w:p>
        </w:tc>
        <w:tc>
          <w:tcPr>
            <w:tcW w:w="1773" w:type="dxa"/>
          </w:tcPr>
          <w:p w:rsidR="00DF30DF" w:rsidRDefault="00DF30DF">
            <w:pPr>
              <w:pStyle w:val="ConsPlusNormal"/>
              <w:jc w:val="center"/>
            </w:pPr>
            <w:r>
              <w:t>123 537,69854</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39 072,54587</w:t>
            </w:r>
          </w:p>
        </w:tc>
        <w:tc>
          <w:tcPr>
            <w:tcW w:w="1701" w:type="dxa"/>
          </w:tcPr>
          <w:p w:rsidR="00DF30DF" w:rsidRDefault="00DF30DF">
            <w:pPr>
              <w:pStyle w:val="ConsPlusNormal"/>
              <w:jc w:val="center"/>
            </w:pPr>
            <w:r>
              <w:t>40 909,79658</w:t>
            </w:r>
          </w:p>
        </w:tc>
        <w:tc>
          <w:tcPr>
            <w:tcW w:w="1587" w:type="dxa"/>
          </w:tcPr>
          <w:p w:rsidR="00DF30DF" w:rsidRDefault="00DF30DF">
            <w:pPr>
              <w:pStyle w:val="ConsPlusNormal"/>
              <w:jc w:val="center"/>
            </w:pPr>
            <w:r>
              <w:t>43 555,35609</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организация содержания муниципального жилищного фонда</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76 790,18376</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27 066,03311</w:t>
            </w:r>
          </w:p>
        </w:tc>
        <w:tc>
          <w:tcPr>
            <w:tcW w:w="1701" w:type="dxa"/>
          </w:tcPr>
          <w:p w:rsidR="00DF30DF" w:rsidRDefault="00DF30DF">
            <w:pPr>
              <w:pStyle w:val="ConsPlusNormal"/>
              <w:jc w:val="center"/>
            </w:pPr>
            <w:r>
              <w:t>23 756,23557</w:t>
            </w:r>
          </w:p>
        </w:tc>
        <w:tc>
          <w:tcPr>
            <w:tcW w:w="1587" w:type="dxa"/>
          </w:tcPr>
          <w:p w:rsidR="00DF30DF" w:rsidRDefault="00DF30DF">
            <w:pPr>
              <w:pStyle w:val="ConsPlusNormal"/>
              <w:jc w:val="center"/>
            </w:pPr>
            <w:r>
              <w:t>25 967,91508</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мероприятия, направленные на содержание административных зданий и помещений</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46 747,51478</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12 006,51276</w:t>
            </w:r>
          </w:p>
        </w:tc>
        <w:tc>
          <w:tcPr>
            <w:tcW w:w="1701" w:type="dxa"/>
          </w:tcPr>
          <w:p w:rsidR="00DF30DF" w:rsidRDefault="00DF30DF">
            <w:pPr>
              <w:pStyle w:val="ConsPlusNormal"/>
              <w:jc w:val="center"/>
            </w:pPr>
            <w:r>
              <w:t>17 153,56101</w:t>
            </w:r>
          </w:p>
        </w:tc>
        <w:tc>
          <w:tcPr>
            <w:tcW w:w="1587" w:type="dxa"/>
          </w:tcPr>
          <w:p w:rsidR="00DF30DF" w:rsidRDefault="00DF30DF">
            <w:pPr>
              <w:pStyle w:val="ConsPlusNormal"/>
              <w:jc w:val="center"/>
            </w:pPr>
            <w:r>
              <w:t>17 587,44101</w:t>
            </w:r>
          </w:p>
        </w:tc>
      </w:tr>
      <w:tr w:rsidR="00DF30DF">
        <w:tc>
          <w:tcPr>
            <w:tcW w:w="700" w:type="dxa"/>
            <w:vMerge w:val="restart"/>
          </w:tcPr>
          <w:p w:rsidR="00DF30DF" w:rsidRDefault="00DF30DF">
            <w:pPr>
              <w:pStyle w:val="ConsPlusNormal"/>
              <w:jc w:val="center"/>
            </w:pPr>
            <w:r>
              <w:t>4.2.5.</w:t>
            </w:r>
          </w:p>
        </w:tc>
        <w:tc>
          <w:tcPr>
            <w:tcW w:w="3411" w:type="dxa"/>
          </w:tcPr>
          <w:p w:rsidR="00DF30DF" w:rsidRDefault="00DF30DF">
            <w:pPr>
              <w:pStyle w:val="ConsPlusNormal"/>
            </w:pPr>
            <w:r>
              <w:t xml:space="preserve">Технологическое присоединение </w:t>
            </w:r>
            <w:r>
              <w:lastRenderedPageBreak/>
              <w:t>административных зданий к инженерным системам</w:t>
            </w:r>
          </w:p>
        </w:tc>
        <w:tc>
          <w:tcPr>
            <w:tcW w:w="1928" w:type="dxa"/>
          </w:tcPr>
          <w:p w:rsidR="00DF30DF" w:rsidRDefault="00DF30DF">
            <w:pPr>
              <w:pStyle w:val="ConsPlusNormal"/>
            </w:pPr>
            <w:r>
              <w:lastRenderedPageBreak/>
              <w:t xml:space="preserve">Итого городской бюджет, в том </w:t>
            </w:r>
            <w:r>
              <w:lastRenderedPageBreak/>
              <w:t>числе:</w:t>
            </w:r>
          </w:p>
        </w:tc>
        <w:tc>
          <w:tcPr>
            <w:tcW w:w="1773" w:type="dxa"/>
          </w:tcPr>
          <w:p w:rsidR="00DF30DF" w:rsidRDefault="00DF30DF">
            <w:pPr>
              <w:pStyle w:val="ConsPlusNormal"/>
              <w:jc w:val="center"/>
            </w:pPr>
            <w:r>
              <w:lastRenderedPageBreak/>
              <w:t>128,94336</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128,94336</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0" w:type="auto"/>
            <w:vMerge/>
          </w:tcPr>
          <w:p w:rsidR="00DF30DF" w:rsidRDefault="00DF30DF">
            <w:pPr>
              <w:pStyle w:val="ConsPlusNormal"/>
            </w:pPr>
          </w:p>
        </w:tc>
        <w:tc>
          <w:tcPr>
            <w:tcW w:w="3411" w:type="dxa"/>
          </w:tcPr>
          <w:p w:rsidR="00DF30DF" w:rsidRDefault="00DF30DF">
            <w:pPr>
              <w:pStyle w:val="ConsPlusNormal"/>
            </w:pPr>
            <w:r>
              <w:t>- технологическое присоединение административных зданий к инженерным системам</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128,94336</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128,94336</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00" w:type="dxa"/>
          </w:tcPr>
          <w:p w:rsidR="00DF30DF" w:rsidRDefault="00DF30DF">
            <w:pPr>
              <w:pStyle w:val="ConsPlusNormal"/>
              <w:jc w:val="center"/>
            </w:pPr>
            <w:r>
              <w:t>4.2.6.</w:t>
            </w:r>
          </w:p>
        </w:tc>
        <w:tc>
          <w:tcPr>
            <w:tcW w:w="3411" w:type="dxa"/>
          </w:tcPr>
          <w:p w:rsidR="00DF30DF" w:rsidRDefault="00DF30DF">
            <w:pPr>
              <w:pStyle w:val="ConsPlusNormal"/>
            </w:pPr>
            <w:r>
              <w:t>Исполнение судебных актов</w:t>
            </w:r>
          </w:p>
        </w:tc>
        <w:tc>
          <w:tcPr>
            <w:tcW w:w="1928" w:type="dxa"/>
          </w:tcPr>
          <w:p w:rsidR="00DF30DF" w:rsidRDefault="00DF30DF">
            <w:pPr>
              <w:pStyle w:val="ConsPlusNormal"/>
            </w:pPr>
            <w:r>
              <w:t>Итого городской бюджет</w:t>
            </w:r>
          </w:p>
        </w:tc>
        <w:tc>
          <w:tcPr>
            <w:tcW w:w="1773" w:type="dxa"/>
          </w:tcPr>
          <w:p w:rsidR="00DF30DF" w:rsidRDefault="00DF30DF">
            <w:pPr>
              <w:pStyle w:val="ConsPlusNormal"/>
              <w:jc w:val="center"/>
            </w:pPr>
            <w:r>
              <w:t>567,21676</w:t>
            </w:r>
          </w:p>
        </w:tc>
        <w:tc>
          <w:tcPr>
            <w:tcW w:w="1235" w:type="dxa"/>
          </w:tcPr>
          <w:p w:rsidR="00DF30DF" w:rsidRDefault="00DF30DF">
            <w:pPr>
              <w:pStyle w:val="ConsPlusNormal"/>
              <w:jc w:val="center"/>
            </w:pPr>
            <w:r>
              <w:t>0,0</w:t>
            </w:r>
          </w:p>
        </w:tc>
        <w:tc>
          <w:tcPr>
            <w:tcW w:w="1417" w:type="dxa"/>
          </w:tcPr>
          <w:p w:rsidR="00DF30DF" w:rsidRDefault="00DF30DF">
            <w:pPr>
              <w:pStyle w:val="ConsPlusNormal"/>
              <w:jc w:val="center"/>
            </w:pPr>
            <w:r>
              <w:t>0,0</w:t>
            </w:r>
          </w:p>
        </w:tc>
        <w:tc>
          <w:tcPr>
            <w:tcW w:w="170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01" w:type="dxa"/>
          </w:tcPr>
          <w:p w:rsidR="00DF30DF" w:rsidRDefault="00DF30DF">
            <w:pPr>
              <w:pStyle w:val="ConsPlusNormal"/>
              <w:jc w:val="center"/>
            </w:pPr>
            <w:r>
              <w:t>257,93400</w:t>
            </w:r>
          </w:p>
        </w:tc>
        <w:tc>
          <w:tcPr>
            <w:tcW w:w="1587" w:type="dxa"/>
          </w:tcPr>
          <w:p w:rsidR="00DF30DF" w:rsidRDefault="00DF30DF">
            <w:pPr>
              <w:pStyle w:val="ConsPlusNormal"/>
              <w:jc w:val="center"/>
            </w:pPr>
            <w:r>
              <w:t>309,28276</w:t>
            </w:r>
          </w:p>
        </w:tc>
      </w:tr>
      <w:tr w:rsidR="00DF30DF">
        <w:tc>
          <w:tcPr>
            <w:tcW w:w="700" w:type="dxa"/>
          </w:tcPr>
          <w:p w:rsidR="00DF30DF" w:rsidRDefault="00DF30DF">
            <w:pPr>
              <w:pStyle w:val="ConsPlusNormal"/>
              <w:jc w:val="center"/>
            </w:pPr>
            <w:r>
              <w:t>4.2.7.</w:t>
            </w:r>
          </w:p>
        </w:tc>
        <w:tc>
          <w:tcPr>
            <w:tcW w:w="3411" w:type="dxa"/>
          </w:tcPr>
          <w:p w:rsidR="00DF30DF" w:rsidRDefault="00DF30DF">
            <w:pPr>
              <w:pStyle w:val="ConsPlusNormal"/>
            </w:pPr>
            <w:r>
              <w:t>Мероприятия в рамках реализации специальной меры в сфере экономики</w:t>
            </w:r>
          </w:p>
        </w:tc>
        <w:tc>
          <w:tcPr>
            <w:tcW w:w="1928" w:type="dxa"/>
          </w:tcPr>
          <w:p w:rsidR="00DF30DF" w:rsidRDefault="00DF30DF">
            <w:pPr>
              <w:pStyle w:val="ConsPlusNormal"/>
            </w:pPr>
            <w:r>
              <w:t>Итого городской бюджет</w:t>
            </w:r>
          </w:p>
        </w:tc>
        <w:tc>
          <w:tcPr>
            <w:tcW w:w="1773" w:type="dxa"/>
          </w:tcPr>
          <w:p w:rsidR="00DF30DF" w:rsidRDefault="00DF30DF">
            <w:pPr>
              <w:pStyle w:val="ConsPlusNormal"/>
              <w:jc w:val="center"/>
            </w:pPr>
            <w:r>
              <w:t>415,81000</w:t>
            </w:r>
          </w:p>
        </w:tc>
        <w:tc>
          <w:tcPr>
            <w:tcW w:w="1235" w:type="dxa"/>
          </w:tcPr>
          <w:p w:rsidR="00DF30DF" w:rsidRDefault="00DF30DF">
            <w:pPr>
              <w:pStyle w:val="ConsPlusNormal"/>
              <w:jc w:val="center"/>
            </w:pPr>
            <w:r>
              <w:t>-</w:t>
            </w:r>
          </w:p>
        </w:tc>
        <w:tc>
          <w:tcPr>
            <w:tcW w:w="1417" w:type="dxa"/>
          </w:tcPr>
          <w:p w:rsidR="00DF30DF" w:rsidRDefault="00DF30DF">
            <w:pPr>
              <w:pStyle w:val="ConsPlusNormal"/>
              <w:jc w:val="center"/>
            </w:pPr>
            <w:r>
              <w:t>-</w:t>
            </w:r>
          </w:p>
        </w:tc>
        <w:tc>
          <w:tcPr>
            <w:tcW w:w="1701" w:type="dxa"/>
          </w:tcPr>
          <w:p w:rsidR="00DF30DF" w:rsidRDefault="00DF30DF">
            <w:pPr>
              <w:pStyle w:val="ConsPlusNormal"/>
              <w:jc w:val="center"/>
            </w:pPr>
            <w:r>
              <w:t>-</w:t>
            </w:r>
          </w:p>
        </w:tc>
        <w:tc>
          <w:tcPr>
            <w:tcW w:w="1587" w:type="dxa"/>
          </w:tcPr>
          <w:p w:rsidR="00DF30DF" w:rsidRDefault="00DF30DF">
            <w:pPr>
              <w:pStyle w:val="ConsPlusNormal"/>
              <w:jc w:val="center"/>
            </w:pPr>
            <w:r>
              <w:t>-</w:t>
            </w:r>
          </w:p>
        </w:tc>
        <w:tc>
          <w:tcPr>
            <w:tcW w:w="1701" w:type="dxa"/>
          </w:tcPr>
          <w:p w:rsidR="00DF30DF" w:rsidRDefault="00DF30DF">
            <w:pPr>
              <w:pStyle w:val="ConsPlusNormal"/>
              <w:jc w:val="center"/>
            </w:pPr>
            <w:r>
              <w:t>-</w:t>
            </w:r>
          </w:p>
        </w:tc>
        <w:tc>
          <w:tcPr>
            <w:tcW w:w="1587" w:type="dxa"/>
          </w:tcPr>
          <w:p w:rsidR="00DF30DF" w:rsidRDefault="00DF30DF">
            <w:pPr>
              <w:pStyle w:val="ConsPlusNormal"/>
              <w:jc w:val="center"/>
            </w:pPr>
            <w:r>
              <w:t>415,81000</w:t>
            </w:r>
          </w:p>
        </w:tc>
      </w:tr>
      <w:tr w:rsidR="00DF30DF">
        <w:tc>
          <w:tcPr>
            <w:tcW w:w="700" w:type="dxa"/>
          </w:tcPr>
          <w:p w:rsidR="00DF30DF" w:rsidRDefault="00DF30DF">
            <w:pPr>
              <w:pStyle w:val="ConsPlusNormal"/>
              <w:jc w:val="center"/>
            </w:pPr>
            <w:r>
              <w:t>4.2.8.</w:t>
            </w:r>
          </w:p>
        </w:tc>
        <w:tc>
          <w:tcPr>
            <w:tcW w:w="3411" w:type="dxa"/>
          </w:tcPr>
          <w:p w:rsidR="00DF30DF" w:rsidRDefault="00DF30DF">
            <w:pPr>
              <w:pStyle w:val="ConsPlusNormal"/>
            </w:pPr>
            <w:r>
              <w:t>Обеспечение расходных обязательств прошлых лет - исполнение решений суда</w:t>
            </w:r>
          </w:p>
        </w:tc>
        <w:tc>
          <w:tcPr>
            <w:tcW w:w="1928" w:type="dxa"/>
          </w:tcPr>
          <w:p w:rsidR="00DF30DF" w:rsidRDefault="00DF30DF">
            <w:pPr>
              <w:pStyle w:val="ConsPlusNormal"/>
            </w:pPr>
            <w:r>
              <w:t>Итого городской бюджет</w:t>
            </w:r>
          </w:p>
        </w:tc>
        <w:tc>
          <w:tcPr>
            <w:tcW w:w="1773" w:type="dxa"/>
          </w:tcPr>
          <w:p w:rsidR="00DF30DF" w:rsidRDefault="00DF30DF">
            <w:pPr>
              <w:pStyle w:val="ConsPlusNormal"/>
              <w:jc w:val="center"/>
            </w:pPr>
            <w:r>
              <w:t>12 710,57389</w:t>
            </w:r>
          </w:p>
        </w:tc>
        <w:tc>
          <w:tcPr>
            <w:tcW w:w="1235" w:type="dxa"/>
          </w:tcPr>
          <w:p w:rsidR="00DF30DF" w:rsidRDefault="00DF30DF">
            <w:pPr>
              <w:pStyle w:val="ConsPlusNormal"/>
              <w:jc w:val="center"/>
            </w:pPr>
            <w:r>
              <w:t>-</w:t>
            </w:r>
          </w:p>
        </w:tc>
        <w:tc>
          <w:tcPr>
            <w:tcW w:w="1417" w:type="dxa"/>
          </w:tcPr>
          <w:p w:rsidR="00DF30DF" w:rsidRDefault="00DF30DF">
            <w:pPr>
              <w:pStyle w:val="ConsPlusNormal"/>
              <w:jc w:val="center"/>
            </w:pPr>
            <w:r>
              <w:t>-</w:t>
            </w:r>
          </w:p>
        </w:tc>
        <w:tc>
          <w:tcPr>
            <w:tcW w:w="1701" w:type="dxa"/>
          </w:tcPr>
          <w:p w:rsidR="00DF30DF" w:rsidRDefault="00DF30DF">
            <w:pPr>
              <w:pStyle w:val="ConsPlusNormal"/>
              <w:jc w:val="center"/>
            </w:pPr>
            <w:r>
              <w:t>-</w:t>
            </w:r>
          </w:p>
        </w:tc>
        <w:tc>
          <w:tcPr>
            <w:tcW w:w="1587" w:type="dxa"/>
          </w:tcPr>
          <w:p w:rsidR="00DF30DF" w:rsidRDefault="00DF30DF">
            <w:pPr>
              <w:pStyle w:val="ConsPlusNormal"/>
              <w:jc w:val="center"/>
            </w:pPr>
            <w:r>
              <w:t>-</w:t>
            </w:r>
          </w:p>
        </w:tc>
        <w:tc>
          <w:tcPr>
            <w:tcW w:w="1701" w:type="dxa"/>
          </w:tcPr>
          <w:p w:rsidR="00DF30DF" w:rsidRDefault="00DF30DF">
            <w:pPr>
              <w:pStyle w:val="ConsPlusNormal"/>
              <w:jc w:val="center"/>
            </w:pPr>
            <w:r>
              <w:t>-</w:t>
            </w:r>
          </w:p>
        </w:tc>
        <w:tc>
          <w:tcPr>
            <w:tcW w:w="1587" w:type="dxa"/>
          </w:tcPr>
          <w:p w:rsidR="00DF30DF" w:rsidRDefault="00DF30DF">
            <w:pPr>
              <w:pStyle w:val="ConsPlusNormal"/>
              <w:jc w:val="center"/>
            </w:pPr>
            <w:r>
              <w:t>12 710,57389</w:t>
            </w:r>
          </w:p>
        </w:tc>
      </w:tr>
      <w:tr w:rsidR="00DF30DF">
        <w:tc>
          <w:tcPr>
            <w:tcW w:w="700" w:type="dxa"/>
          </w:tcPr>
          <w:p w:rsidR="00DF30DF" w:rsidRDefault="00DF30DF">
            <w:pPr>
              <w:pStyle w:val="ConsPlusNormal"/>
            </w:pPr>
          </w:p>
        </w:tc>
        <w:tc>
          <w:tcPr>
            <w:tcW w:w="3411" w:type="dxa"/>
          </w:tcPr>
          <w:p w:rsidR="00DF30DF" w:rsidRDefault="00DF30DF">
            <w:pPr>
              <w:pStyle w:val="ConsPlusNormal"/>
            </w:pPr>
            <w:r>
              <w:t>Всего по Подпрограмме 4</w:t>
            </w:r>
          </w:p>
        </w:tc>
        <w:tc>
          <w:tcPr>
            <w:tcW w:w="1928" w:type="dxa"/>
          </w:tcPr>
          <w:p w:rsidR="00DF30DF" w:rsidRDefault="00DF30DF">
            <w:pPr>
              <w:pStyle w:val="ConsPlusNormal"/>
            </w:pPr>
            <w:r>
              <w:t>Городской бюджет</w:t>
            </w:r>
          </w:p>
        </w:tc>
        <w:tc>
          <w:tcPr>
            <w:tcW w:w="1773" w:type="dxa"/>
          </w:tcPr>
          <w:p w:rsidR="00DF30DF" w:rsidRDefault="00DF30DF">
            <w:pPr>
              <w:pStyle w:val="ConsPlusNormal"/>
              <w:jc w:val="center"/>
            </w:pPr>
            <w:r>
              <w:t>267 710,72916</w:t>
            </w:r>
          </w:p>
        </w:tc>
        <w:tc>
          <w:tcPr>
            <w:tcW w:w="1235" w:type="dxa"/>
          </w:tcPr>
          <w:p w:rsidR="00DF30DF" w:rsidRDefault="00DF30DF">
            <w:pPr>
              <w:pStyle w:val="ConsPlusNormal"/>
              <w:jc w:val="center"/>
            </w:pPr>
            <w:r>
              <w:t>37 031,6</w:t>
            </w:r>
          </w:p>
        </w:tc>
        <w:tc>
          <w:tcPr>
            <w:tcW w:w="1417" w:type="dxa"/>
          </w:tcPr>
          <w:p w:rsidR="00DF30DF" w:rsidRDefault="00DF30DF">
            <w:pPr>
              <w:pStyle w:val="ConsPlusNormal"/>
              <w:jc w:val="center"/>
            </w:pPr>
            <w:r>
              <w:t>38 813,8</w:t>
            </w:r>
          </w:p>
        </w:tc>
        <w:tc>
          <w:tcPr>
            <w:tcW w:w="1701" w:type="dxa"/>
          </w:tcPr>
          <w:p w:rsidR="00DF30DF" w:rsidRDefault="00DF30DF">
            <w:pPr>
              <w:pStyle w:val="ConsPlusNormal"/>
              <w:jc w:val="center"/>
            </w:pPr>
            <w:r>
              <w:t>48 394,10257</w:t>
            </w:r>
          </w:p>
        </w:tc>
        <w:tc>
          <w:tcPr>
            <w:tcW w:w="1587" w:type="dxa"/>
          </w:tcPr>
          <w:p w:rsidR="00DF30DF" w:rsidRDefault="00DF30DF">
            <w:pPr>
              <w:pStyle w:val="ConsPlusNormal"/>
              <w:jc w:val="center"/>
            </w:pPr>
            <w:r>
              <w:t>40 747,52260</w:t>
            </w:r>
          </w:p>
        </w:tc>
        <w:tc>
          <w:tcPr>
            <w:tcW w:w="1701" w:type="dxa"/>
          </w:tcPr>
          <w:p w:rsidR="00DF30DF" w:rsidRDefault="00DF30DF">
            <w:pPr>
              <w:pStyle w:val="ConsPlusNormal"/>
              <w:jc w:val="center"/>
            </w:pPr>
            <w:r>
              <w:t>42 660,93725</w:t>
            </w:r>
          </w:p>
        </w:tc>
        <w:tc>
          <w:tcPr>
            <w:tcW w:w="1587" w:type="dxa"/>
          </w:tcPr>
          <w:p w:rsidR="00DF30DF" w:rsidRDefault="00DF30DF">
            <w:pPr>
              <w:pStyle w:val="ConsPlusNormal"/>
              <w:jc w:val="center"/>
            </w:pPr>
            <w:r>
              <w:t>60 062,76674</w:t>
            </w:r>
          </w:p>
        </w:tc>
      </w:tr>
      <w:tr w:rsidR="00DF30DF">
        <w:tc>
          <w:tcPr>
            <w:tcW w:w="700" w:type="dxa"/>
          </w:tcPr>
          <w:p w:rsidR="00DF30DF" w:rsidRDefault="00DF30DF">
            <w:pPr>
              <w:pStyle w:val="ConsPlusNormal"/>
            </w:pPr>
          </w:p>
        </w:tc>
        <w:tc>
          <w:tcPr>
            <w:tcW w:w="3411" w:type="dxa"/>
          </w:tcPr>
          <w:p w:rsidR="00DF30DF" w:rsidRDefault="00DF30DF">
            <w:pPr>
              <w:pStyle w:val="ConsPlusNormal"/>
            </w:pPr>
            <w:r>
              <w:t>Всего по программе, в том числе:</w:t>
            </w:r>
          </w:p>
        </w:tc>
        <w:tc>
          <w:tcPr>
            <w:tcW w:w="1928" w:type="dxa"/>
          </w:tcPr>
          <w:p w:rsidR="00DF30DF" w:rsidRDefault="00DF30DF">
            <w:pPr>
              <w:pStyle w:val="ConsPlusNormal"/>
            </w:pPr>
          </w:p>
        </w:tc>
        <w:tc>
          <w:tcPr>
            <w:tcW w:w="1773" w:type="dxa"/>
          </w:tcPr>
          <w:p w:rsidR="00DF30DF" w:rsidRDefault="00DF30DF">
            <w:pPr>
              <w:pStyle w:val="ConsPlusNormal"/>
              <w:jc w:val="center"/>
            </w:pPr>
            <w:r>
              <w:t>2 242 499,01346</w:t>
            </w:r>
          </w:p>
        </w:tc>
        <w:tc>
          <w:tcPr>
            <w:tcW w:w="1235" w:type="dxa"/>
          </w:tcPr>
          <w:p w:rsidR="00DF30DF" w:rsidRDefault="00DF30DF">
            <w:pPr>
              <w:pStyle w:val="ConsPlusNormal"/>
              <w:jc w:val="center"/>
            </w:pPr>
            <w:r>
              <w:t>343 136,6</w:t>
            </w:r>
          </w:p>
        </w:tc>
        <w:tc>
          <w:tcPr>
            <w:tcW w:w="1417" w:type="dxa"/>
          </w:tcPr>
          <w:p w:rsidR="00DF30DF" w:rsidRDefault="00DF30DF">
            <w:pPr>
              <w:pStyle w:val="ConsPlusNormal"/>
              <w:jc w:val="center"/>
            </w:pPr>
            <w:r>
              <w:t>357 600,4</w:t>
            </w:r>
          </w:p>
        </w:tc>
        <w:tc>
          <w:tcPr>
            <w:tcW w:w="1701" w:type="dxa"/>
          </w:tcPr>
          <w:p w:rsidR="00DF30DF" w:rsidRDefault="00DF30DF">
            <w:pPr>
              <w:pStyle w:val="ConsPlusNormal"/>
              <w:jc w:val="center"/>
            </w:pPr>
            <w:r>
              <w:t>354 739,73759</w:t>
            </w:r>
          </w:p>
        </w:tc>
        <w:tc>
          <w:tcPr>
            <w:tcW w:w="1587" w:type="dxa"/>
          </w:tcPr>
          <w:p w:rsidR="00DF30DF" w:rsidRDefault="00DF30DF">
            <w:pPr>
              <w:pStyle w:val="ConsPlusNormal"/>
              <w:jc w:val="center"/>
            </w:pPr>
            <w:r>
              <w:t>370 613,46359</w:t>
            </w:r>
          </w:p>
        </w:tc>
        <w:tc>
          <w:tcPr>
            <w:tcW w:w="1701" w:type="dxa"/>
          </w:tcPr>
          <w:p w:rsidR="00DF30DF" w:rsidRDefault="00DF30DF">
            <w:pPr>
              <w:pStyle w:val="ConsPlusNormal"/>
              <w:jc w:val="center"/>
            </w:pPr>
            <w:r>
              <w:t>384 130,89684</w:t>
            </w:r>
          </w:p>
        </w:tc>
        <w:tc>
          <w:tcPr>
            <w:tcW w:w="1587" w:type="dxa"/>
          </w:tcPr>
          <w:p w:rsidR="00DF30DF" w:rsidRDefault="00DF30DF">
            <w:pPr>
              <w:pStyle w:val="ConsPlusNormal"/>
              <w:jc w:val="center"/>
            </w:pPr>
            <w:r>
              <w:t>432 277,91544</w:t>
            </w:r>
          </w:p>
        </w:tc>
      </w:tr>
      <w:tr w:rsidR="00DF30DF">
        <w:tc>
          <w:tcPr>
            <w:tcW w:w="700" w:type="dxa"/>
          </w:tcPr>
          <w:p w:rsidR="00DF30DF" w:rsidRDefault="00DF30DF">
            <w:pPr>
              <w:pStyle w:val="ConsPlusNormal"/>
            </w:pPr>
          </w:p>
        </w:tc>
        <w:tc>
          <w:tcPr>
            <w:tcW w:w="3411" w:type="dxa"/>
          </w:tcPr>
          <w:p w:rsidR="00DF30DF" w:rsidRDefault="00DF30DF">
            <w:pPr>
              <w:pStyle w:val="ConsPlusNormal"/>
            </w:pPr>
            <w:r>
              <w:t>за счет средств окружного бюджета</w:t>
            </w:r>
          </w:p>
        </w:tc>
        <w:tc>
          <w:tcPr>
            <w:tcW w:w="1928" w:type="dxa"/>
          </w:tcPr>
          <w:p w:rsidR="00DF30DF" w:rsidRDefault="00DF30DF">
            <w:pPr>
              <w:pStyle w:val="ConsPlusNormal"/>
            </w:pPr>
          </w:p>
        </w:tc>
        <w:tc>
          <w:tcPr>
            <w:tcW w:w="1773" w:type="dxa"/>
          </w:tcPr>
          <w:p w:rsidR="00DF30DF" w:rsidRDefault="00DF30DF">
            <w:pPr>
              <w:pStyle w:val="ConsPlusNormal"/>
              <w:jc w:val="center"/>
            </w:pPr>
            <w:r>
              <w:t>32 081,90000</w:t>
            </w:r>
          </w:p>
        </w:tc>
        <w:tc>
          <w:tcPr>
            <w:tcW w:w="1235" w:type="dxa"/>
          </w:tcPr>
          <w:p w:rsidR="00DF30DF" w:rsidRDefault="00DF30DF">
            <w:pPr>
              <w:pStyle w:val="ConsPlusNormal"/>
              <w:jc w:val="center"/>
            </w:pPr>
            <w:r>
              <w:t>4 868,0</w:t>
            </w:r>
          </w:p>
        </w:tc>
        <w:tc>
          <w:tcPr>
            <w:tcW w:w="1417" w:type="dxa"/>
          </w:tcPr>
          <w:p w:rsidR="00DF30DF" w:rsidRDefault="00DF30DF">
            <w:pPr>
              <w:pStyle w:val="ConsPlusNormal"/>
              <w:jc w:val="center"/>
            </w:pPr>
            <w:r>
              <w:t>5 079,3</w:t>
            </w:r>
          </w:p>
        </w:tc>
        <w:tc>
          <w:tcPr>
            <w:tcW w:w="1701" w:type="dxa"/>
          </w:tcPr>
          <w:p w:rsidR="00DF30DF" w:rsidRDefault="00DF30DF">
            <w:pPr>
              <w:pStyle w:val="ConsPlusNormal"/>
              <w:jc w:val="center"/>
            </w:pPr>
            <w:r>
              <w:t>4 680,80000</w:t>
            </w:r>
          </w:p>
        </w:tc>
        <w:tc>
          <w:tcPr>
            <w:tcW w:w="1587" w:type="dxa"/>
          </w:tcPr>
          <w:p w:rsidR="00DF30DF" w:rsidRDefault="00DF30DF">
            <w:pPr>
              <w:pStyle w:val="ConsPlusNormal"/>
              <w:jc w:val="center"/>
            </w:pPr>
            <w:r>
              <w:t>5 939,30000</w:t>
            </w:r>
          </w:p>
        </w:tc>
        <w:tc>
          <w:tcPr>
            <w:tcW w:w="1701" w:type="dxa"/>
          </w:tcPr>
          <w:p w:rsidR="00DF30DF" w:rsidRDefault="00DF30DF">
            <w:pPr>
              <w:pStyle w:val="ConsPlusNormal"/>
              <w:jc w:val="center"/>
            </w:pPr>
            <w:r>
              <w:t>5 844,00000</w:t>
            </w:r>
          </w:p>
        </w:tc>
        <w:tc>
          <w:tcPr>
            <w:tcW w:w="1587" w:type="dxa"/>
          </w:tcPr>
          <w:p w:rsidR="00DF30DF" w:rsidRDefault="00DF30DF">
            <w:pPr>
              <w:pStyle w:val="ConsPlusNormal"/>
              <w:jc w:val="center"/>
            </w:pPr>
            <w:r>
              <w:t>5 670,50000</w:t>
            </w:r>
          </w:p>
        </w:tc>
      </w:tr>
      <w:tr w:rsidR="00DF30DF">
        <w:tc>
          <w:tcPr>
            <w:tcW w:w="700" w:type="dxa"/>
          </w:tcPr>
          <w:p w:rsidR="00DF30DF" w:rsidRDefault="00DF30DF">
            <w:pPr>
              <w:pStyle w:val="ConsPlusNormal"/>
            </w:pPr>
          </w:p>
        </w:tc>
        <w:tc>
          <w:tcPr>
            <w:tcW w:w="3411" w:type="dxa"/>
          </w:tcPr>
          <w:p w:rsidR="00DF30DF" w:rsidRDefault="00DF30DF">
            <w:pPr>
              <w:pStyle w:val="ConsPlusNormal"/>
            </w:pPr>
            <w:r>
              <w:t>за счет средств городского бюджета</w:t>
            </w:r>
          </w:p>
        </w:tc>
        <w:tc>
          <w:tcPr>
            <w:tcW w:w="1928" w:type="dxa"/>
          </w:tcPr>
          <w:p w:rsidR="00DF30DF" w:rsidRDefault="00DF30DF">
            <w:pPr>
              <w:pStyle w:val="ConsPlusNormal"/>
            </w:pPr>
          </w:p>
        </w:tc>
        <w:tc>
          <w:tcPr>
            <w:tcW w:w="1773" w:type="dxa"/>
          </w:tcPr>
          <w:p w:rsidR="00DF30DF" w:rsidRDefault="00DF30DF">
            <w:pPr>
              <w:pStyle w:val="ConsPlusNormal"/>
              <w:jc w:val="center"/>
            </w:pPr>
            <w:r>
              <w:t>2 210 417,11346</w:t>
            </w:r>
          </w:p>
        </w:tc>
        <w:tc>
          <w:tcPr>
            <w:tcW w:w="1235" w:type="dxa"/>
          </w:tcPr>
          <w:p w:rsidR="00DF30DF" w:rsidRDefault="00DF30DF">
            <w:pPr>
              <w:pStyle w:val="ConsPlusNormal"/>
              <w:jc w:val="center"/>
            </w:pPr>
            <w:r>
              <w:t>338 268,6</w:t>
            </w:r>
          </w:p>
        </w:tc>
        <w:tc>
          <w:tcPr>
            <w:tcW w:w="1417" w:type="dxa"/>
          </w:tcPr>
          <w:p w:rsidR="00DF30DF" w:rsidRDefault="00DF30DF">
            <w:pPr>
              <w:pStyle w:val="ConsPlusNormal"/>
              <w:jc w:val="center"/>
            </w:pPr>
            <w:r>
              <w:t>352 521,1</w:t>
            </w:r>
          </w:p>
        </w:tc>
        <w:tc>
          <w:tcPr>
            <w:tcW w:w="1701" w:type="dxa"/>
          </w:tcPr>
          <w:p w:rsidR="00DF30DF" w:rsidRDefault="00DF30DF">
            <w:pPr>
              <w:pStyle w:val="ConsPlusNormal"/>
              <w:jc w:val="center"/>
            </w:pPr>
            <w:r>
              <w:t>350 058,93759</w:t>
            </w:r>
          </w:p>
        </w:tc>
        <w:tc>
          <w:tcPr>
            <w:tcW w:w="1587" w:type="dxa"/>
          </w:tcPr>
          <w:p w:rsidR="00DF30DF" w:rsidRDefault="00DF30DF">
            <w:pPr>
              <w:pStyle w:val="ConsPlusNormal"/>
              <w:jc w:val="center"/>
            </w:pPr>
            <w:r>
              <w:t>364 674,16359</w:t>
            </w:r>
          </w:p>
        </w:tc>
        <w:tc>
          <w:tcPr>
            <w:tcW w:w="1701" w:type="dxa"/>
          </w:tcPr>
          <w:p w:rsidR="00DF30DF" w:rsidRDefault="00DF30DF">
            <w:pPr>
              <w:pStyle w:val="ConsPlusNormal"/>
              <w:jc w:val="center"/>
            </w:pPr>
            <w:r>
              <w:t>378 286,89684</w:t>
            </w:r>
          </w:p>
        </w:tc>
        <w:tc>
          <w:tcPr>
            <w:tcW w:w="1587" w:type="dxa"/>
          </w:tcPr>
          <w:p w:rsidR="00DF30DF" w:rsidRDefault="00DF30DF">
            <w:pPr>
              <w:pStyle w:val="ConsPlusNormal"/>
              <w:jc w:val="center"/>
            </w:pPr>
            <w:r>
              <w:t>426 607,41544</w:t>
            </w:r>
          </w:p>
        </w:tc>
      </w:tr>
    </w:tbl>
    <w:p w:rsidR="00DF30DF" w:rsidRDefault="00DF30DF">
      <w:pPr>
        <w:pStyle w:val="ConsPlusNormal"/>
        <w:sectPr w:rsidR="00DF30DF">
          <w:pgSz w:w="16838" w:h="11905" w:orient="landscape"/>
          <w:pgMar w:top="1701" w:right="397" w:bottom="850" w:left="397" w:header="0" w:footer="0" w:gutter="0"/>
          <w:cols w:space="720"/>
          <w:titlePg/>
        </w:sectPr>
      </w:pPr>
    </w:p>
    <w:p w:rsidR="00DF30DF" w:rsidRDefault="00DF30DF">
      <w:pPr>
        <w:pStyle w:val="ConsPlusNormal"/>
        <w:ind w:firstLine="540"/>
        <w:jc w:val="both"/>
      </w:pPr>
    </w:p>
    <w:p w:rsidR="00DF30DF" w:rsidRDefault="00DF30DF">
      <w:pPr>
        <w:pStyle w:val="ConsPlusNormal"/>
        <w:jc w:val="right"/>
        <w:outlineLvl w:val="2"/>
      </w:pPr>
      <w:r>
        <w:t>Таблица 2</w:t>
      </w:r>
    </w:p>
    <w:p w:rsidR="00DF30DF" w:rsidRDefault="00DF30DF">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10"/>
        <w:gridCol w:w="2381"/>
        <w:gridCol w:w="1417"/>
        <w:gridCol w:w="1871"/>
        <w:gridCol w:w="1587"/>
        <w:gridCol w:w="1587"/>
        <w:gridCol w:w="1757"/>
        <w:gridCol w:w="1587"/>
      </w:tblGrid>
      <w:tr w:rsidR="00DF30DF">
        <w:tc>
          <w:tcPr>
            <w:tcW w:w="710" w:type="dxa"/>
            <w:vMerge w:val="restart"/>
          </w:tcPr>
          <w:p w:rsidR="00DF30DF" w:rsidRDefault="00DF30DF">
            <w:pPr>
              <w:pStyle w:val="ConsPlusNormal"/>
              <w:jc w:val="center"/>
            </w:pPr>
            <w:r>
              <w:t>N п/п</w:t>
            </w:r>
          </w:p>
        </w:tc>
        <w:tc>
          <w:tcPr>
            <w:tcW w:w="2381" w:type="dxa"/>
            <w:vMerge w:val="restart"/>
          </w:tcPr>
          <w:p w:rsidR="00DF30DF" w:rsidRDefault="00DF30DF">
            <w:pPr>
              <w:pStyle w:val="ConsPlusNormal"/>
              <w:jc w:val="center"/>
            </w:pPr>
            <w:r>
              <w:t>Наименование направления (мероприятия)</w:t>
            </w:r>
          </w:p>
        </w:tc>
        <w:tc>
          <w:tcPr>
            <w:tcW w:w="1417" w:type="dxa"/>
            <w:vMerge w:val="restart"/>
          </w:tcPr>
          <w:p w:rsidR="00DF30DF" w:rsidRDefault="00DF30DF">
            <w:pPr>
              <w:pStyle w:val="ConsPlusNormal"/>
              <w:jc w:val="center"/>
            </w:pPr>
            <w:r>
              <w:t>Источники финансирования</w:t>
            </w:r>
          </w:p>
        </w:tc>
        <w:tc>
          <w:tcPr>
            <w:tcW w:w="8389" w:type="dxa"/>
            <w:gridSpan w:val="5"/>
          </w:tcPr>
          <w:p w:rsidR="00DF30DF" w:rsidRDefault="00DF30DF">
            <w:pPr>
              <w:pStyle w:val="ConsPlusNormal"/>
              <w:jc w:val="center"/>
            </w:pPr>
            <w:r>
              <w:t>Объемы финансирования (тыс. руб.)</w:t>
            </w:r>
          </w:p>
        </w:tc>
      </w:tr>
      <w:tr w:rsidR="00DF30DF">
        <w:tc>
          <w:tcPr>
            <w:tcW w:w="710" w:type="dxa"/>
            <w:vMerge/>
          </w:tcPr>
          <w:p w:rsidR="00DF30DF" w:rsidRDefault="00DF30DF">
            <w:pPr>
              <w:pStyle w:val="ConsPlusNormal"/>
            </w:pPr>
          </w:p>
        </w:tc>
        <w:tc>
          <w:tcPr>
            <w:tcW w:w="2381" w:type="dxa"/>
            <w:vMerge/>
          </w:tcPr>
          <w:p w:rsidR="00DF30DF" w:rsidRDefault="00DF30DF">
            <w:pPr>
              <w:pStyle w:val="ConsPlusNormal"/>
            </w:pPr>
          </w:p>
        </w:tc>
        <w:tc>
          <w:tcPr>
            <w:tcW w:w="1417" w:type="dxa"/>
            <w:vMerge/>
          </w:tcPr>
          <w:p w:rsidR="00DF30DF" w:rsidRDefault="00DF30DF">
            <w:pPr>
              <w:pStyle w:val="ConsPlusNormal"/>
            </w:pPr>
          </w:p>
        </w:tc>
        <w:tc>
          <w:tcPr>
            <w:tcW w:w="1871" w:type="dxa"/>
            <w:vMerge w:val="restart"/>
          </w:tcPr>
          <w:p w:rsidR="00DF30DF" w:rsidRDefault="00DF30DF">
            <w:pPr>
              <w:pStyle w:val="ConsPlusNormal"/>
              <w:jc w:val="center"/>
            </w:pPr>
            <w:r>
              <w:t>Всего</w:t>
            </w:r>
          </w:p>
        </w:tc>
        <w:tc>
          <w:tcPr>
            <w:tcW w:w="6518" w:type="dxa"/>
            <w:gridSpan w:val="4"/>
          </w:tcPr>
          <w:p w:rsidR="00DF30DF" w:rsidRDefault="00DF30DF">
            <w:pPr>
              <w:pStyle w:val="ConsPlusNormal"/>
              <w:jc w:val="center"/>
            </w:pPr>
            <w:r>
              <w:t>в том числе:</w:t>
            </w:r>
          </w:p>
        </w:tc>
      </w:tr>
      <w:tr w:rsidR="00DF30DF">
        <w:tc>
          <w:tcPr>
            <w:tcW w:w="710" w:type="dxa"/>
            <w:vMerge/>
          </w:tcPr>
          <w:p w:rsidR="00DF30DF" w:rsidRDefault="00DF30DF">
            <w:pPr>
              <w:pStyle w:val="ConsPlusNormal"/>
            </w:pPr>
          </w:p>
        </w:tc>
        <w:tc>
          <w:tcPr>
            <w:tcW w:w="2381" w:type="dxa"/>
            <w:vMerge/>
          </w:tcPr>
          <w:p w:rsidR="00DF30DF" w:rsidRDefault="00DF30DF">
            <w:pPr>
              <w:pStyle w:val="ConsPlusNormal"/>
            </w:pPr>
          </w:p>
        </w:tc>
        <w:tc>
          <w:tcPr>
            <w:tcW w:w="1417" w:type="dxa"/>
            <w:vMerge/>
          </w:tcPr>
          <w:p w:rsidR="00DF30DF" w:rsidRDefault="00DF30DF">
            <w:pPr>
              <w:pStyle w:val="ConsPlusNormal"/>
            </w:pPr>
          </w:p>
        </w:tc>
        <w:tc>
          <w:tcPr>
            <w:tcW w:w="1871" w:type="dxa"/>
            <w:vMerge/>
          </w:tcPr>
          <w:p w:rsidR="00DF30DF" w:rsidRDefault="00DF30DF">
            <w:pPr>
              <w:pStyle w:val="ConsPlusNormal"/>
            </w:pPr>
          </w:p>
        </w:tc>
        <w:tc>
          <w:tcPr>
            <w:tcW w:w="1587" w:type="dxa"/>
          </w:tcPr>
          <w:p w:rsidR="00DF30DF" w:rsidRDefault="00DF30DF">
            <w:pPr>
              <w:pStyle w:val="ConsPlusNormal"/>
              <w:jc w:val="center"/>
            </w:pPr>
            <w:r>
              <w:t>2025 год</w:t>
            </w:r>
          </w:p>
        </w:tc>
        <w:tc>
          <w:tcPr>
            <w:tcW w:w="1587" w:type="dxa"/>
          </w:tcPr>
          <w:p w:rsidR="00DF30DF" w:rsidRDefault="00DF30DF">
            <w:pPr>
              <w:pStyle w:val="ConsPlusNormal"/>
              <w:jc w:val="center"/>
            </w:pPr>
            <w:r>
              <w:t>2026 год</w:t>
            </w:r>
          </w:p>
        </w:tc>
        <w:tc>
          <w:tcPr>
            <w:tcW w:w="1757" w:type="dxa"/>
          </w:tcPr>
          <w:p w:rsidR="00DF30DF" w:rsidRDefault="00DF30DF">
            <w:pPr>
              <w:pStyle w:val="ConsPlusNormal"/>
              <w:jc w:val="center"/>
            </w:pPr>
            <w:r>
              <w:t>2027 год</w:t>
            </w:r>
          </w:p>
        </w:tc>
        <w:tc>
          <w:tcPr>
            <w:tcW w:w="1587" w:type="dxa"/>
          </w:tcPr>
          <w:p w:rsidR="00DF30DF" w:rsidRDefault="00DF30DF">
            <w:pPr>
              <w:pStyle w:val="ConsPlusNormal"/>
              <w:jc w:val="center"/>
            </w:pPr>
            <w:r>
              <w:t>2028 год</w:t>
            </w:r>
          </w:p>
        </w:tc>
      </w:tr>
      <w:tr w:rsidR="00DF30DF">
        <w:tc>
          <w:tcPr>
            <w:tcW w:w="710" w:type="dxa"/>
          </w:tcPr>
          <w:p w:rsidR="00DF30DF" w:rsidRDefault="00DF30DF">
            <w:pPr>
              <w:pStyle w:val="ConsPlusNormal"/>
            </w:pPr>
          </w:p>
        </w:tc>
        <w:tc>
          <w:tcPr>
            <w:tcW w:w="12187" w:type="dxa"/>
            <w:gridSpan w:val="7"/>
          </w:tcPr>
          <w:p w:rsidR="00DF30DF" w:rsidRDefault="00DF30DF">
            <w:pPr>
              <w:pStyle w:val="ConsPlusNormal"/>
            </w:pPr>
            <w:r>
              <w:t>Подпрограмма 1 "Осуществление деятельности Администрации МО "Городской округ "Город Нарьян-Мар" в рамках собственных и переданных государственных полномочий"</w:t>
            </w:r>
          </w:p>
        </w:tc>
      </w:tr>
      <w:tr w:rsidR="00DF30DF">
        <w:tc>
          <w:tcPr>
            <w:tcW w:w="710" w:type="dxa"/>
            <w:vMerge w:val="restart"/>
          </w:tcPr>
          <w:p w:rsidR="00DF30DF" w:rsidRDefault="00DF30DF">
            <w:pPr>
              <w:pStyle w:val="ConsPlusNormal"/>
              <w:jc w:val="center"/>
            </w:pPr>
            <w:r>
              <w:t>1.1</w:t>
            </w:r>
          </w:p>
        </w:tc>
        <w:tc>
          <w:tcPr>
            <w:tcW w:w="2381" w:type="dxa"/>
            <w:vMerge w:val="restart"/>
          </w:tcPr>
          <w:p w:rsidR="00DF30DF" w:rsidRDefault="00DF30DF">
            <w:pPr>
              <w:pStyle w:val="ConsPlusNormal"/>
            </w:pPr>
            <w:r>
              <w:t>Основное мероприятие: Финансовое обеспечение деятельности Администрации МО "Городской округ "Город Нарьян-Мар"</w:t>
            </w:r>
          </w:p>
        </w:tc>
        <w:tc>
          <w:tcPr>
            <w:tcW w:w="1417" w:type="dxa"/>
          </w:tcPr>
          <w:p w:rsidR="00DF30DF" w:rsidRDefault="00DF30DF">
            <w:pPr>
              <w:pStyle w:val="ConsPlusNormal"/>
            </w:pPr>
            <w:r>
              <w:t>Итого, в том числе:</w:t>
            </w:r>
          </w:p>
        </w:tc>
        <w:tc>
          <w:tcPr>
            <w:tcW w:w="1871" w:type="dxa"/>
          </w:tcPr>
          <w:p w:rsidR="00DF30DF" w:rsidRDefault="00DF30DF">
            <w:pPr>
              <w:pStyle w:val="ConsPlusNormal"/>
              <w:jc w:val="center"/>
            </w:pPr>
            <w:r>
              <w:t>888 328,13647</w:t>
            </w:r>
          </w:p>
        </w:tc>
        <w:tc>
          <w:tcPr>
            <w:tcW w:w="1587" w:type="dxa"/>
          </w:tcPr>
          <w:p w:rsidR="00DF30DF" w:rsidRDefault="00DF30DF">
            <w:pPr>
              <w:pStyle w:val="ConsPlusNormal"/>
              <w:jc w:val="center"/>
            </w:pPr>
            <w:r>
              <w:t>206 351,25067</w:t>
            </w:r>
          </w:p>
        </w:tc>
        <w:tc>
          <w:tcPr>
            <w:tcW w:w="1587" w:type="dxa"/>
          </w:tcPr>
          <w:p w:rsidR="00DF30DF" w:rsidRDefault="00DF30DF">
            <w:pPr>
              <w:pStyle w:val="ConsPlusNormal"/>
              <w:jc w:val="center"/>
            </w:pPr>
            <w:r>
              <w:t>225 221,79638</w:t>
            </w:r>
          </w:p>
        </w:tc>
        <w:tc>
          <w:tcPr>
            <w:tcW w:w="1757" w:type="dxa"/>
          </w:tcPr>
          <w:p w:rsidR="00DF30DF" w:rsidRDefault="00DF30DF">
            <w:pPr>
              <w:pStyle w:val="ConsPlusNormal"/>
              <w:jc w:val="center"/>
            </w:pPr>
            <w:r>
              <w:t>228 374,94028</w:t>
            </w:r>
          </w:p>
        </w:tc>
        <w:tc>
          <w:tcPr>
            <w:tcW w:w="1587" w:type="dxa"/>
          </w:tcPr>
          <w:p w:rsidR="00DF30DF" w:rsidRDefault="00DF30DF">
            <w:pPr>
              <w:pStyle w:val="ConsPlusNormal"/>
              <w:jc w:val="center"/>
            </w:pPr>
            <w:r>
              <w:t>228 380,14914</w:t>
            </w:r>
          </w:p>
        </w:tc>
      </w:tr>
      <w:tr w:rsidR="00DF30DF">
        <w:tc>
          <w:tcPr>
            <w:tcW w:w="710" w:type="dxa"/>
            <w:vMerge/>
          </w:tcPr>
          <w:p w:rsidR="00DF30DF" w:rsidRDefault="00DF30DF">
            <w:pPr>
              <w:pStyle w:val="ConsPlusNormal"/>
            </w:pPr>
          </w:p>
        </w:tc>
        <w:tc>
          <w:tcPr>
            <w:tcW w:w="2381" w:type="dxa"/>
            <w:vMerge/>
          </w:tcPr>
          <w:p w:rsidR="00DF30DF" w:rsidRDefault="00DF30DF">
            <w:pPr>
              <w:pStyle w:val="ConsPlusNormal"/>
            </w:pPr>
          </w:p>
        </w:tc>
        <w:tc>
          <w:tcPr>
            <w:tcW w:w="1417" w:type="dxa"/>
          </w:tcPr>
          <w:p w:rsidR="00DF30DF" w:rsidRDefault="00DF30DF">
            <w:pPr>
              <w:pStyle w:val="ConsPlusNormal"/>
            </w:pPr>
            <w:r>
              <w:t>Окружной бюджет</w:t>
            </w:r>
          </w:p>
        </w:tc>
        <w:tc>
          <w:tcPr>
            <w:tcW w:w="1871" w:type="dxa"/>
          </w:tcPr>
          <w:p w:rsidR="00DF30DF" w:rsidRDefault="00DF30DF">
            <w:pPr>
              <w:pStyle w:val="ConsPlusNormal"/>
              <w:jc w:val="center"/>
            </w:pPr>
            <w:r>
              <w:t>3 877,92000</w:t>
            </w:r>
          </w:p>
        </w:tc>
        <w:tc>
          <w:tcPr>
            <w:tcW w:w="1587" w:type="dxa"/>
          </w:tcPr>
          <w:p w:rsidR="00DF30DF" w:rsidRDefault="00DF30DF">
            <w:pPr>
              <w:pStyle w:val="ConsPlusNormal"/>
              <w:jc w:val="center"/>
            </w:pPr>
            <w:r>
              <w:t>3 877,92000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vMerge/>
          </w:tcPr>
          <w:p w:rsidR="00DF30DF" w:rsidRDefault="00DF30DF">
            <w:pPr>
              <w:pStyle w:val="ConsPlusNormal"/>
            </w:pPr>
          </w:p>
        </w:tc>
        <w:tc>
          <w:tcPr>
            <w:tcW w:w="2381" w:type="dxa"/>
            <w:vMerge/>
          </w:tcPr>
          <w:p w:rsidR="00DF30DF" w:rsidRDefault="00DF30DF">
            <w:pPr>
              <w:pStyle w:val="ConsPlusNormal"/>
            </w:pPr>
          </w:p>
        </w:tc>
        <w:tc>
          <w:tcPr>
            <w:tcW w:w="1417" w:type="dxa"/>
          </w:tcPr>
          <w:p w:rsidR="00DF30DF" w:rsidRDefault="00DF30DF">
            <w:pPr>
              <w:pStyle w:val="ConsPlusNormal"/>
            </w:pPr>
            <w:r>
              <w:t>Городской бюджет</w:t>
            </w:r>
          </w:p>
        </w:tc>
        <w:tc>
          <w:tcPr>
            <w:tcW w:w="1871" w:type="dxa"/>
          </w:tcPr>
          <w:p w:rsidR="00DF30DF" w:rsidRDefault="00DF30DF">
            <w:pPr>
              <w:pStyle w:val="ConsPlusNormal"/>
              <w:jc w:val="center"/>
            </w:pPr>
            <w:r>
              <w:t>884 450,21647</w:t>
            </w:r>
          </w:p>
        </w:tc>
        <w:tc>
          <w:tcPr>
            <w:tcW w:w="1587" w:type="dxa"/>
          </w:tcPr>
          <w:p w:rsidR="00DF30DF" w:rsidRDefault="00DF30DF">
            <w:pPr>
              <w:pStyle w:val="ConsPlusNormal"/>
              <w:jc w:val="center"/>
            </w:pPr>
            <w:r>
              <w:t>202 473,33067</w:t>
            </w:r>
          </w:p>
        </w:tc>
        <w:tc>
          <w:tcPr>
            <w:tcW w:w="1587" w:type="dxa"/>
          </w:tcPr>
          <w:p w:rsidR="00DF30DF" w:rsidRDefault="00DF30DF">
            <w:pPr>
              <w:pStyle w:val="ConsPlusNormal"/>
              <w:jc w:val="center"/>
            </w:pPr>
            <w:r>
              <w:t>225 221,79638</w:t>
            </w:r>
          </w:p>
        </w:tc>
        <w:tc>
          <w:tcPr>
            <w:tcW w:w="1757" w:type="dxa"/>
          </w:tcPr>
          <w:p w:rsidR="00DF30DF" w:rsidRDefault="00DF30DF">
            <w:pPr>
              <w:pStyle w:val="ConsPlusNormal"/>
              <w:jc w:val="center"/>
            </w:pPr>
            <w:r>
              <w:t>228 374,94028</w:t>
            </w:r>
          </w:p>
        </w:tc>
        <w:tc>
          <w:tcPr>
            <w:tcW w:w="1587" w:type="dxa"/>
          </w:tcPr>
          <w:p w:rsidR="00DF30DF" w:rsidRDefault="00DF30DF">
            <w:pPr>
              <w:pStyle w:val="ConsPlusNormal"/>
              <w:jc w:val="center"/>
            </w:pPr>
            <w:r>
              <w:t>228 380,14914</w:t>
            </w:r>
          </w:p>
        </w:tc>
      </w:tr>
      <w:tr w:rsidR="00DF30DF">
        <w:tc>
          <w:tcPr>
            <w:tcW w:w="710" w:type="dxa"/>
            <w:vMerge w:val="restart"/>
          </w:tcPr>
          <w:p w:rsidR="00DF30DF" w:rsidRDefault="00DF30DF">
            <w:pPr>
              <w:pStyle w:val="ConsPlusNormal"/>
              <w:jc w:val="center"/>
            </w:pPr>
            <w:r>
              <w:t>1.1.1</w:t>
            </w:r>
          </w:p>
        </w:tc>
        <w:tc>
          <w:tcPr>
            <w:tcW w:w="2381" w:type="dxa"/>
          </w:tcPr>
          <w:p w:rsidR="00DF30DF" w:rsidRDefault="00DF30DF">
            <w:pPr>
              <w:pStyle w:val="ConsPlusNormal"/>
            </w:pPr>
            <w:r>
              <w:t>Расходы на содержание органов местного самоуправления и обеспечение их функций</w:t>
            </w:r>
          </w:p>
        </w:tc>
        <w:tc>
          <w:tcPr>
            <w:tcW w:w="1417" w:type="dxa"/>
          </w:tcPr>
          <w:p w:rsidR="00DF30DF" w:rsidRDefault="00DF30DF">
            <w:pPr>
              <w:pStyle w:val="ConsPlusNormal"/>
            </w:pPr>
            <w:r>
              <w:t>Итого городской бюджет, в том числе:</w:t>
            </w:r>
          </w:p>
        </w:tc>
        <w:tc>
          <w:tcPr>
            <w:tcW w:w="1871" w:type="dxa"/>
          </w:tcPr>
          <w:p w:rsidR="00DF30DF" w:rsidRDefault="00DF30DF">
            <w:pPr>
              <w:pStyle w:val="ConsPlusNormal"/>
              <w:jc w:val="center"/>
            </w:pPr>
            <w:r>
              <w:t>884 450,21647</w:t>
            </w:r>
          </w:p>
        </w:tc>
        <w:tc>
          <w:tcPr>
            <w:tcW w:w="1587" w:type="dxa"/>
          </w:tcPr>
          <w:p w:rsidR="00DF30DF" w:rsidRDefault="00DF30DF">
            <w:pPr>
              <w:pStyle w:val="ConsPlusNormal"/>
              <w:jc w:val="center"/>
            </w:pPr>
            <w:r>
              <w:t>202 473,33067</w:t>
            </w:r>
          </w:p>
        </w:tc>
        <w:tc>
          <w:tcPr>
            <w:tcW w:w="1587" w:type="dxa"/>
          </w:tcPr>
          <w:p w:rsidR="00DF30DF" w:rsidRDefault="00DF30DF">
            <w:pPr>
              <w:pStyle w:val="ConsPlusNormal"/>
              <w:jc w:val="center"/>
            </w:pPr>
            <w:r>
              <w:t>225 221,79638</w:t>
            </w:r>
          </w:p>
        </w:tc>
        <w:tc>
          <w:tcPr>
            <w:tcW w:w="1757" w:type="dxa"/>
          </w:tcPr>
          <w:p w:rsidR="00DF30DF" w:rsidRDefault="00DF30DF">
            <w:pPr>
              <w:pStyle w:val="ConsPlusNormal"/>
              <w:jc w:val="center"/>
            </w:pPr>
            <w:r>
              <w:t>228 374,94028</w:t>
            </w:r>
          </w:p>
        </w:tc>
        <w:tc>
          <w:tcPr>
            <w:tcW w:w="1587" w:type="dxa"/>
          </w:tcPr>
          <w:p w:rsidR="00DF30DF" w:rsidRDefault="00DF30DF">
            <w:pPr>
              <w:pStyle w:val="ConsPlusNormal"/>
              <w:jc w:val="center"/>
            </w:pPr>
            <w:r>
              <w:t>228 380,14914</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обеспечение деятельности Администрации МО "Городской округ "Город Нарьян-Мар"</w:t>
            </w:r>
          </w:p>
        </w:tc>
        <w:tc>
          <w:tcPr>
            <w:tcW w:w="1417" w:type="dxa"/>
          </w:tcPr>
          <w:p w:rsidR="00DF30DF" w:rsidRDefault="00DF30DF">
            <w:pPr>
              <w:pStyle w:val="ConsPlusNormal"/>
            </w:pPr>
            <w:r>
              <w:t>Городской бюджет</w:t>
            </w:r>
          </w:p>
        </w:tc>
        <w:tc>
          <w:tcPr>
            <w:tcW w:w="1871" w:type="dxa"/>
          </w:tcPr>
          <w:p w:rsidR="00DF30DF" w:rsidRDefault="00DF30DF">
            <w:pPr>
              <w:pStyle w:val="ConsPlusNormal"/>
              <w:jc w:val="center"/>
            </w:pPr>
            <w:r>
              <w:t>882 941,25782</w:t>
            </w:r>
          </w:p>
        </w:tc>
        <w:tc>
          <w:tcPr>
            <w:tcW w:w="1587" w:type="dxa"/>
          </w:tcPr>
          <w:p w:rsidR="00DF30DF" w:rsidRDefault="00DF30DF">
            <w:pPr>
              <w:pStyle w:val="ConsPlusNormal"/>
              <w:jc w:val="center"/>
            </w:pPr>
            <w:r>
              <w:t>201 971,35736</w:t>
            </w:r>
          </w:p>
        </w:tc>
        <w:tc>
          <w:tcPr>
            <w:tcW w:w="1587" w:type="dxa"/>
          </w:tcPr>
          <w:p w:rsidR="00DF30DF" w:rsidRDefault="00DF30DF">
            <w:pPr>
              <w:pStyle w:val="ConsPlusNormal"/>
              <w:jc w:val="center"/>
            </w:pPr>
            <w:r>
              <w:t>224 480,46308</w:t>
            </w:r>
          </w:p>
        </w:tc>
        <w:tc>
          <w:tcPr>
            <w:tcW w:w="1757" w:type="dxa"/>
          </w:tcPr>
          <w:p w:rsidR="00DF30DF" w:rsidRDefault="00DF30DF">
            <w:pPr>
              <w:pStyle w:val="ConsPlusNormal"/>
              <w:jc w:val="center"/>
            </w:pPr>
            <w:r>
              <w:t>228 244,71869</w:t>
            </w:r>
          </w:p>
        </w:tc>
        <w:tc>
          <w:tcPr>
            <w:tcW w:w="1587" w:type="dxa"/>
          </w:tcPr>
          <w:p w:rsidR="00DF30DF" w:rsidRDefault="00DF30DF">
            <w:pPr>
              <w:pStyle w:val="ConsPlusNormal"/>
              <w:jc w:val="center"/>
            </w:pPr>
            <w:r>
              <w:t>228 244,71869</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xml:space="preserve">- профессиональная </w:t>
            </w:r>
            <w:r>
              <w:lastRenderedPageBreak/>
              <w:t>переподготовка, повышение квалификации, иные обучающие мероприятия</w:t>
            </w:r>
          </w:p>
        </w:tc>
        <w:tc>
          <w:tcPr>
            <w:tcW w:w="1417" w:type="dxa"/>
          </w:tcPr>
          <w:p w:rsidR="00DF30DF" w:rsidRDefault="00DF30DF">
            <w:pPr>
              <w:pStyle w:val="ConsPlusNormal"/>
            </w:pPr>
            <w:r>
              <w:lastRenderedPageBreak/>
              <w:t xml:space="preserve">Городской </w:t>
            </w:r>
            <w:r>
              <w:lastRenderedPageBreak/>
              <w:t>бюджет</w:t>
            </w:r>
          </w:p>
        </w:tc>
        <w:tc>
          <w:tcPr>
            <w:tcW w:w="1871" w:type="dxa"/>
          </w:tcPr>
          <w:p w:rsidR="00DF30DF" w:rsidRDefault="00DF30DF">
            <w:pPr>
              <w:pStyle w:val="ConsPlusNormal"/>
              <w:jc w:val="center"/>
            </w:pPr>
            <w:r>
              <w:lastRenderedPageBreak/>
              <w:t>1 508,95865</w:t>
            </w:r>
          </w:p>
        </w:tc>
        <w:tc>
          <w:tcPr>
            <w:tcW w:w="1587" w:type="dxa"/>
          </w:tcPr>
          <w:p w:rsidR="00DF30DF" w:rsidRDefault="00DF30DF">
            <w:pPr>
              <w:pStyle w:val="ConsPlusNormal"/>
              <w:jc w:val="center"/>
            </w:pPr>
            <w:r>
              <w:t>501,97331</w:t>
            </w:r>
          </w:p>
        </w:tc>
        <w:tc>
          <w:tcPr>
            <w:tcW w:w="1587" w:type="dxa"/>
          </w:tcPr>
          <w:p w:rsidR="00DF30DF" w:rsidRDefault="00DF30DF">
            <w:pPr>
              <w:pStyle w:val="ConsPlusNormal"/>
              <w:jc w:val="center"/>
            </w:pPr>
            <w:r>
              <w:t>741,33330</w:t>
            </w:r>
          </w:p>
        </w:tc>
        <w:tc>
          <w:tcPr>
            <w:tcW w:w="1757" w:type="dxa"/>
          </w:tcPr>
          <w:p w:rsidR="00DF30DF" w:rsidRDefault="00DF30DF">
            <w:pPr>
              <w:pStyle w:val="ConsPlusNormal"/>
              <w:jc w:val="center"/>
            </w:pPr>
            <w:r>
              <w:t>130,22159</w:t>
            </w:r>
          </w:p>
        </w:tc>
        <w:tc>
          <w:tcPr>
            <w:tcW w:w="1587" w:type="dxa"/>
          </w:tcPr>
          <w:p w:rsidR="00DF30DF" w:rsidRDefault="00DF30DF">
            <w:pPr>
              <w:pStyle w:val="ConsPlusNormal"/>
              <w:jc w:val="center"/>
            </w:pPr>
            <w:r>
              <w:t>135,43045</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формирование и содержание муниципального архива</w:t>
            </w:r>
          </w:p>
        </w:tc>
        <w:tc>
          <w:tcPr>
            <w:tcW w:w="1417" w:type="dxa"/>
          </w:tcPr>
          <w:p w:rsidR="00DF30DF" w:rsidRDefault="00DF30DF">
            <w:pPr>
              <w:pStyle w:val="ConsPlusNormal"/>
            </w:pPr>
            <w:r>
              <w:t>Без финансирования</w:t>
            </w:r>
          </w:p>
        </w:tc>
        <w:tc>
          <w:tcPr>
            <w:tcW w:w="187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tcPr>
          <w:p w:rsidR="00DF30DF" w:rsidRDefault="00DF30DF">
            <w:pPr>
              <w:pStyle w:val="ConsPlusNormal"/>
              <w:jc w:val="center"/>
            </w:pPr>
            <w:r>
              <w:t>1.1.2</w:t>
            </w:r>
          </w:p>
        </w:tc>
        <w:tc>
          <w:tcPr>
            <w:tcW w:w="2381" w:type="dxa"/>
          </w:tcPr>
          <w:p w:rsidR="00DF30DF" w:rsidRDefault="00DF30DF">
            <w:pPr>
              <w:pStyle w:val="ConsPlusNormal"/>
            </w:pPr>
            <w:r>
              <w:t>Иные межбюджетные трансферты местным бюджетам для поощрения муниципальных управленческих команд за достижение Ненецким автономным округом показателей эффективности деятельности высшего должностного лица</w:t>
            </w:r>
          </w:p>
        </w:tc>
        <w:tc>
          <w:tcPr>
            <w:tcW w:w="1417" w:type="dxa"/>
          </w:tcPr>
          <w:p w:rsidR="00DF30DF" w:rsidRDefault="00DF30DF">
            <w:pPr>
              <w:pStyle w:val="ConsPlusNormal"/>
            </w:pPr>
            <w:r>
              <w:t>Итого окружной бюджет</w:t>
            </w:r>
          </w:p>
        </w:tc>
        <w:tc>
          <w:tcPr>
            <w:tcW w:w="1871" w:type="dxa"/>
          </w:tcPr>
          <w:p w:rsidR="00DF30DF" w:rsidRDefault="00DF30DF">
            <w:pPr>
              <w:pStyle w:val="ConsPlusNormal"/>
              <w:jc w:val="center"/>
            </w:pPr>
            <w:r>
              <w:t>3 877,92000</w:t>
            </w:r>
          </w:p>
        </w:tc>
        <w:tc>
          <w:tcPr>
            <w:tcW w:w="1587" w:type="dxa"/>
          </w:tcPr>
          <w:p w:rsidR="00DF30DF" w:rsidRDefault="00DF30DF">
            <w:pPr>
              <w:pStyle w:val="ConsPlusNormal"/>
              <w:jc w:val="center"/>
            </w:pPr>
            <w:r>
              <w:t>3 877,92000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tcPr>
          <w:p w:rsidR="00DF30DF" w:rsidRDefault="00DF30DF">
            <w:pPr>
              <w:pStyle w:val="ConsPlusNormal"/>
              <w:jc w:val="center"/>
            </w:pPr>
            <w:r>
              <w:t>1.2.</w:t>
            </w:r>
          </w:p>
        </w:tc>
        <w:tc>
          <w:tcPr>
            <w:tcW w:w="2381" w:type="dxa"/>
          </w:tcPr>
          <w:p w:rsidR="00DF30DF" w:rsidRDefault="00DF30DF">
            <w:pPr>
              <w:pStyle w:val="ConsPlusNormal"/>
            </w:pPr>
            <w:r>
              <w:t>Основное мероприятие: Обеспечение проведения и участие в праздничных и официальных мероприятиях</w:t>
            </w:r>
          </w:p>
        </w:tc>
        <w:tc>
          <w:tcPr>
            <w:tcW w:w="1417" w:type="dxa"/>
          </w:tcPr>
          <w:p w:rsidR="00DF30DF" w:rsidRDefault="00DF30DF">
            <w:pPr>
              <w:pStyle w:val="ConsPlusNormal"/>
            </w:pPr>
            <w:r>
              <w:t>Итого городской бюджет, в том числе:</w:t>
            </w:r>
          </w:p>
        </w:tc>
        <w:tc>
          <w:tcPr>
            <w:tcW w:w="1871" w:type="dxa"/>
          </w:tcPr>
          <w:p w:rsidR="00DF30DF" w:rsidRDefault="00DF30DF">
            <w:pPr>
              <w:pStyle w:val="ConsPlusNormal"/>
              <w:jc w:val="center"/>
            </w:pPr>
            <w:r>
              <w:t>9 990,02177</w:t>
            </w:r>
          </w:p>
        </w:tc>
        <w:tc>
          <w:tcPr>
            <w:tcW w:w="1587" w:type="dxa"/>
          </w:tcPr>
          <w:p w:rsidR="00DF30DF" w:rsidRDefault="00DF30DF">
            <w:pPr>
              <w:pStyle w:val="ConsPlusNormal"/>
              <w:jc w:val="center"/>
            </w:pPr>
            <w:r>
              <w:t>3 356,89491</w:t>
            </w:r>
          </w:p>
        </w:tc>
        <w:tc>
          <w:tcPr>
            <w:tcW w:w="1587" w:type="dxa"/>
          </w:tcPr>
          <w:p w:rsidR="00DF30DF" w:rsidRDefault="00DF30DF">
            <w:pPr>
              <w:pStyle w:val="ConsPlusNormal"/>
              <w:jc w:val="center"/>
            </w:pPr>
            <w:r>
              <w:t>2 200,67382</w:t>
            </w:r>
          </w:p>
        </w:tc>
        <w:tc>
          <w:tcPr>
            <w:tcW w:w="1757" w:type="dxa"/>
          </w:tcPr>
          <w:p w:rsidR="00DF30DF" w:rsidRDefault="00DF30DF">
            <w:pPr>
              <w:pStyle w:val="ConsPlusNormal"/>
              <w:jc w:val="center"/>
            </w:pPr>
            <w:r>
              <w:t>2 212,37562</w:t>
            </w:r>
          </w:p>
        </w:tc>
        <w:tc>
          <w:tcPr>
            <w:tcW w:w="1587" w:type="dxa"/>
          </w:tcPr>
          <w:p w:rsidR="00DF30DF" w:rsidRDefault="00DF30DF">
            <w:pPr>
              <w:pStyle w:val="ConsPlusNormal"/>
              <w:jc w:val="center"/>
            </w:pPr>
            <w:r>
              <w:t>2 220,07742</w:t>
            </w:r>
          </w:p>
        </w:tc>
      </w:tr>
      <w:tr w:rsidR="00DF30DF">
        <w:tc>
          <w:tcPr>
            <w:tcW w:w="710" w:type="dxa"/>
            <w:vMerge w:val="restart"/>
          </w:tcPr>
          <w:p w:rsidR="00DF30DF" w:rsidRDefault="00DF30DF">
            <w:pPr>
              <w:pStyle w:val="ConsPlusNormal"/>
              <w:jc w:val="center"/>
            </w:pPr>
            <w:r>
              <w:t>1.2.1</w:t>
            </w:r>
          </w:p>
        </w:tc>
        <w:tc>
          <w:tcPr>
            <w:tcW w:w="2381" w:type="dxa"/>
          </w:tcPr>
          <w:p w:rsidR="00DF30DF" w:rsidRDefault="00DF30DF">
            <w:pPr>
              <w:pStyle w:val="ConsPlusNormal"/>
            </w:pPr>
            <w:r>
              <w:t xml:space="preserve">Финансовое обеспечение </w:t>
            </w:r>
            <w:r>
              <w:lastRenderedPageBreak/>
              <w:t>проведения юбилейных, праздничных и иных мероприятий</w:t>
            </w:r>
          </w:p>
        </w:tc>
        <w:tc>
          <w:tcPr>
            <w:tcW w:w="1417" w:type="dxa"/>
          </w:tcPr>
          <w:p w:rsidR="00DF30DF" w:rsidRDefault="00DF30DF">
            <w:pPr>
              <w:pStyle w:val="ConsPlusNormal"/>
            </w:pPr>
            <w:r>
              <w:lastRenderedPageBreak/>
              <w:t xml:space="preserve">Итого городской </w:t>
            </w:r>
            <w:r>
              <w:lastRenderedPageBreak/>
              <w:t>бюджет, в том числе:</w:t>
            </w:r>
          </w:p>
        </w:tc>
        <w:tc>
          <w:tcPr>
            <w:tcW w:w="1871" w:type="dxa"/>
          </w:tcPr>
          <w:p w:rsidR="00DF30DF" w:rsidRDefault="00DF30DF">
            <w:pPr>
              <w:pStyle w:val="ConsPlusNormal"/>
              <w:jc w:val="center"/>
            </w:pPr>
            <w:r>
              <w:lastRenderedPageBreak/>
              <w:t>6 051,22127</w:t>
            </w:r>
          </w:p>
        </w:tc>
        <w:tc>
          <w:tcPr>
            <w:tcW w:w="1587" w:type="dxa"/>
          </w:tcPr>
          <w:p w:rsidR="00DF30DF" w:rsidRDefault="00DF30DF">
            <w:pPr>
              <w:pStyle w:val="ConsPlusNormal"/>
              <w:jc w:val="center"/>
            </w:pPr>
            <w:r>
              <w:t>2 436,25271</w:t>
            </w:r>
          </w:p>
        </w:tc>
        <w:tc>
          <w:tcPr>
            <w:tcW w:w="1587" w:type="dxa"/>
          </w:tcPr>
          <w:p w:rsidR="00DF30DF" w:rsidRDefault="00DF30DF">
            <w:pPr>
              <w:pStyle w:val="ConsPlusNormal"/>
              <w:jc w:val="center"/>
            </w:pPr>
            <w:r>
              <w:t>1 204,98952</w:t>
            </w:r>
          </w:p>
        </w:tc>
        <w:tc>
          <w:tcPr>
            <w:tcW w:w="1757" w:type="dxa"/>
          </w:tcPr>
          <w:p w:rsidR="00DF30DF" w:rsidRDefault="00DF30DF">
            <w:pPr>
              <w:pStyle w:val="ConsPlusNormal"/>
              <w:jc w:val="center"/>
            </w:pPr>
            <w:r>
              <w:t>1 204,98952</w:t>
            </w:r>
          </w:p>
        </w:tc>
        <w:tc>
          <w:tcPr>
            <w:tcW w:w="1587" w:type="dxa"/>
          </w:tcPr>
          <w:p w:rsidR="00DF30DF" w:rsidRDefault="00DF30DF">
            <w:pPr>
              <w:pStyle w:val="ConsPlusNormal"/>
              <w:jc w:val="center"/>
            </w:pPr>
            <w:r>
              <w:t>1 204,98952</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приобретение цветочной продукции</w:t>
            </w:r>
          </w:p>
        </w:tc>
        <w:tc>
          <w:tcPr>
            <w:tcW w:w="1417" w:type="dxa"/>
          </w:tcPr>
          <w:p w:rsidR="00DF30DF" w:rsidRDefault="00DF30DF">
            <w:pPr>
              <w:pStyle w:val="ConsPlusNormal"/>
            </w:pPr>
            <w:r>
              <w:t>Городской бюджет</w:t>
            </w:r>
          </w:p>
        </w:tc>
        <w:tc>
          <w:tcPr>
            <w:tcW w:w="1871" w:type="dxa"/>
          </w:tcPr>
          <w:p w:rsidR="00DF30DF" w:rsidRDefault="00DF30DF">
            <w:pPr>
              <w:pStyle w:val="ConsPlusNormal"/>
              <w:jc w:val="center"/>
            </w:pPr>
            <w:r>
              <w:t>1 672,25015</w:t>
            </w:r>
          </w:p>
        </w:tc>
        <w:tc>
          <w:tcPr>
            <w:tcW w:w="1587" w:type="dxa"/>
          </w:tcPr>
          <w:p w:rsidR="00DF30DF" w:rsidRDefault="00DF30DF">
            <w:pPr>
              <w:pStyle w:val="ConsPlusNormal"/>
              <w:jc w:val="center"/>
            </w:pPr>
            <w:r>
              <w:t>534,65000</w:t>
            </w:r>
          </w:p>
        </w:tc>
        <w:tc>
          <w:tcPr>
            <w:tcW w:w="1587" w:type="dxa"/>
          </w:tcPr>
          <w:p w:rsidR="00DF30DF" w:rsidRDefault="00DF30DF">
            <w:pPr>
              <w:pStyle w:val="ConsPlusNormal"/>
              <w:jc w:val="center"/>
            </w:pPr>
            <w:r>
              <w:t>379,20005</w:t>
            </w:r>
          </w:p>
        </w:tc>
        <w:tc>
          <w:tcPr>
            <w:tcW w:w="1757" w:type="dxa"/>
          </w:tcPr>
          <w:p w:rsidR="00DF30DF" w:rsidRDefault="00DF30DF">
            <w:pPr>
              <w:pStyle w:val="ConsPlusNormal"/>
              <w:jc w:val="center"/>
            </w:pPr>
            <w:r>
              <w:t>379,20005</w:t>
            </w:r>
          </w:p>
        </w:tc>
        <w:tc>
          <w:tcPr>
            <w:tcW w:w="1587" w:type="dxa"/>
          </w:tcPr>
          <w:p w:rsidR="00DF30DF" w:rsidRDefault="00DF30DF">
            <w:pPr>
              <w:pStyle w:val="ConsPlusNormal"/>
              <w:jc w:val="center"/>
            </w:pPr>
            <w:r>
              <w:t>379,20005</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приобретение продуктов питания</w:t>
            </w:r>
          </w:p>
        </w:tc>
        <w:tc>
          <w:tcPr>
            <w:tcW w:w="1417" w:type="dxa"/>
          </w:tcPr>
          <w:p w:rsidR="00DF30DF" w:rsidRDefault="00DF30DF">
            <w:pPr>
              <w:pStyle w:val="ConsPlusNormal"/>
            </w:pPr>
            <w:r>
              <w:t>Городской бюджет</w:t>
            </w:r>
          </w:p>
        </w:tc>
        <w:tc>
          <w:tcPr>
            <w:tcW w:w="1871" w:type="dxa"/>
          </w:tcPr>
          <w:p w:rsidR="00DF30DF" w:rsidRDefault="00DF30DF">
            <w:pPr>
              <w:pStyle w:val="ConsPlusNormal"/>
              <w:jc w:val="center"/>
            </w:pPr>
            <w:r>
              <w:t>153,49538</w:t>
            </w:r>
          </w:p>
        </w:tc>
        <w:tc>
          <w:tcPr>
            <w:tcW w:w="1587" w:type="dxa"/>
          </w:tcPr>
          <w:p w:rsidR="00DF30DF" w:rsidRDefault="00DF30DF">
            <w:pPr>
              <w:pStyle w:val="ConsPlusNormal"/>
              <w:jc w:val="center"/>
            </w:pPr>
            <w:r>
              <w:t>36,37562</w:t>
            </w:r>
          </w:p>
        </w:tc>
        <w:tc>
          <w:tcPr>
            <w:tcW w:w="1587" w:type="dxa"/>
          </w:tcPr>
          <w:p w:rsidR="00DF30DF" w:rsidRDefault="00DF30DF">
            <w:pPr>
              <w:pStyle w:val="ConsPlusNormal"/>
              <w:jc w:val="center"/>
            </w:pPr>
            <w:r>
              <w:t>39,03992</w:t>
            </w:r>
          </w:p>
        </w:tc>
        <w:tc>
          <w:tcPr>
            <w:tcW w:w="1757" w:type="dxa"/>
          </w:tcPr>
          <w:p w:rsidR="00DF30DF" w:rsidRDefault="00DF30DF">
            <w:pPr>
              <w:pStyle w:val="ConsPlusNormal"/>
              <w:jc w:val="center"/>
            </w:pPr>
            <w:r>
              <w:t>39,03992</w:t>
            </w:r>
          </w:p>
        </w:tc>
        <w:tc>
          <w:tcPr>
            <w:tcW w:w="1587" w:type="dxa"/>
          </w:tcPr>
          <w:p w:rsidR="00DF30DF" w:rsidRDefault="00DF30DF">
            <w:pPr>
              <w:pStyle w:val="ConsPlusNormal"/>
              <w:jc w:val="center"/>
            </w:pPr>
            <w:r>
              <w:t>39,03992</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приобретение сувенирной и полиграфической продукции</w:t>
            </w:r>
          </w:p>
        </w:tc>
        <w:tc>
          <w:tcPr>
            <w:tcW w:w="1417" w:type="dxa"/>
          </w:tcPr>
          <w:p w:rsidR="00DF30DF" w:rsidRDefault="00DF30DF">
            <w:pPr>
              <w:pStyle w:val="ConsPlusNormal"/>
            </w:pPr>
            <w:r>
              <w:t>Городской бюджет</w:t>
            </w:r>
          </w:p>
        </w:tc>
        <w:tc>
          <w:tcPr>
            <w:tcW w:w="1871" w:type="dxa"/>
          </w:tcPr>
          <w:p w:rsidR="00DF30DF" w:rsidRDefault="00DF30DF">
            <w:pPr>
              <w:pStyle w:val="ConsPlusNormal"/>
              <w:jc w:val="center"/>
            </w:pPr>
            <w:r>
              <w:t>2 107,63368</w:t>
            </w:r>
          </w:p>
        </w:tc>
        <w:tc>
          <w:tcPr>
            <w:tcW w:w="1587" w:type="dxa"/>
          </w:tcPr>
          <w:p w:rsidR="00DF30DF" w:rsidRDefault="00DF30DF">
            <w:pPr>
              <w:pStyle w:val="ConsPlusNormal"/>
              <w:jc w:val="center"/>
            </w:pPr>
            <w:r>
              <w:t>716,78400</w:t>
            </w:r>
          </w:p>
        </w:tc>
        <w:tc>
          <w:tcPr>
            <w:tcW w:w="1587" w:type="dxa"/>
          </w:tcPr>
          <w:p w:rsidR="00DF30DF" w:rsidRDefault="00DF30DF">
            <w:pPr>
              <w:pStyle w:val="ConsPlusNormal"/>
              <w:jc w:val="center"/>
            </w:pPr>
            <w:r>
              <w:t>463,61656</w:t>
            </w:r>
          </w:p>
        </w:tc>
        <w:tc>
          <w:tcPr>
            <w:tcW w:w="1757" w:type="dxa"/>
          </w:tcPr>
          <w:p w:rsidR="00DF30DF" w:rsidRDefault="00DF30DF">
            <w:pPr>
              <w:pStyle w:val="ConsPlusNormal"/>
              <w:jc w:val="center"/>
            </w:pPr>
            <w:r>
              <w:t>463,61656</w:t>
            </w:r>
          </w:p>
        </w:tc>
        <w:tc>
          <w:tcPr>
            <w:tcW w:w="1587" w:type="dxa"/>
          </w:tcPr>
          <w:p w:rsidR="00DF30DF" w:rsidRDefault="00DF30DF">
            <w:pPr>
              <w:pStyle w:val="ConsPlusNormal"/>
              <w:jc w:val="center"/>
            </w:pPr>
            <w:r>
              <w:t>463,61656</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приобретение венков</w:t>
            </w:r>
          </w:p>
        </w:tc>
        <w:tc>
          <w:tcPr>
            <w:tcW w:w="1417" w:type="dxa"/>
          </w:tcPr>
          <w:p w:rsidR="00DF30DF" w:rsidRDefault="00DF30DF">
            <w:pPr>
              <w:pStyle w:val="ConsPlusNormal"/>
            </w:pPr>
            <w:r>
              <w:t>Городской бюджет</w:t>
            </w:r>
          </w:p>
        </w:tc>
        <w:tc>
          <w:tcPr>
            <w:tcW w:w="1871" w:type="dxa"/>
          </w:tcPr>
          <w:p w:rsidR="00DF30DF" w:rsidRDefault="00DF30DF">
            <w:pPr>
              <w:pStyle w:val="ConsPlusNormal"/>
              <w:jc w:val="center"/>
            </w:pPr>
            <w:r>
              <w:t>284,46665</w:t>
            </w:r>
          </w:p>
        </w:tc>
        <w:tc>
          <w:tcPr>
            <w:tcW w:w="1587" w:type="dxa"/>
          </w:tcPr>
          <w:p w:rsidR="00DF30DF" w:rsidRDefault="00DF30DF">
            <w:pPr>
              <w:pStyle w:val="ConsPlusNormal"/>
              <w:jc w:val="center"/>
            </w:pPr>
            <w:r>
              <w:t>35,46665</w:t>
            </w:r>
          </w:p>
        </w:tc>
        <w:tc>
          <w:tcPr>
            <w:tcW w:w="1587" w:type="dxa"/>
          </w:tcPr>
          <w:p w:rsidR="00DF30DF" w:rsidRDefault="00DF30DF">
            <w:pPr>
              <w:pStyle w:val="ConsPlusNormal"/>
              <w:jc w:val="center"/>
            </w:pPr>
            <w:r>
              <w:t>83,00000</w:t>
            </w:r>
          </w:p>
        </w:tc>
        <w:tc>
          <w:tcPr>
            <w:tcW w:w="1757" w:type="dxa"/>
          </w:tcPr>
          <w:p w:rsidR="00DF30DF" w:rsidRDefault="00DF30DF">
            <w:pPr>
              <w:pStyle w:val="ConsPlusNormal"/>
              <w:jc w:val="center"/>
            </w:pPr>
            <w:r>
              <w:t>83,00000</w:t>
            </w:r>
          </w:p>
        </w:tc>
        <w:tc>
          <w:tcPr>
            <w:tcW w:w="1587" w:type="dxa"/>
          </w:tcPr>
          <w:p w:rsidR="00DF30DF" w:rsidRDefault="00DF30DF">
            <w:pPr>
              <w:pStyle w:val="ConsPlusNormal"/>
              <w:jc w:val="center"/>
            </w:pPr>
            <w:r>
              <w:t>83,00000</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автотранспортные услуги</w:t>
            </w:r>
          </w:p>
        </w:tc>
        <w:tc>
          <w:tcPr>
            <w:tcW w:w="1417" w:type="dxa"/>
          </w:tcPr>
          <w:p w:rsidR="00DF30DF" w:rsidRDefault="00DF30DF">
            <w:pPr>
              <w:pStyle w:val="ConsPlusNormal"/>
            </w:pPr>
            <w:r>
              <w:t>Городской бюджет</w:t>
            </w:r>
          </w:p>
        </w:tc>
        <w:tc>
          <w:tcPr>
            <w:tcW w:w="1871" w:type="dxa"/>
          </w:tcPr>
          <w:p w:rsidR="00DF30DF" w:rsidRDefault="00DF30DF">
            <w:pPr>
              <w:pStyle w:val="ConsPlusNormal"/>
              <w:jc w:val="center"/>
            </w:pPr>
            <w:r>
              <w:t>30,68842</w:t>
            </w:r>
          </w:p>
        </w:tc>
        <w:tc>
          <w:tcPr>
            <w:tcW w:w="1587" w:type="dxa"/>
          </w:tcPr>
          <w:p w:rsidR="00DF30DF" w:rsidRDefault="00DF30DF">
            <w:pPr>
              <w:pStyle w:val="ConsPlusNormal"/>
              <w:jc w:val="center"/>
            </w:pPr>
            <w:r>
              <w:t>30,68842</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экскурсионное обслуживание, иное культурное мероприятие</w:t>
            </w:r>
          </w:p>
        </w:tc>
        <w:tc>
          <w:tcPr>
            <w:tcW w:w="1417" w:type="dxa"/>
          </w:tcPr>
          <w:p w:rsidR="00DF30DF" w:rsidRDefault="00DF30DF">
            <w:pPr>
              <w:pStyle w:val="ConsPlusNormal"/>
            </w:pPr>
            <w:r>
              <w:t>Городской бюджет</w:t>
            </w:r>
          </w:p>
        </w:tc>
        <w:tc>
          <w:tcPr>
            <w:tcW w:w="1871" w:type="dxa"/>
          </w:tcPr>
          <w:p w:rsidR="00DF30DF" w:rsidRDefault="00DF30DF">
            <w:pPr>
              <w:pStyle w:val="ConsPlusNormal"/>
              <w:jc w:val="center"/>
            </w:pPr>
            <w:r>
              <w:t>39,00000</w:t>
            </w:r>
          </w:p>
        </w:tc>
        <w:tc>
          <w:tcPr>
            <w:tcW w:w="1587" w:type="dxa"/>
          </w:tcPr>
          <w:p w:rsidR="00DF30DF" w:rsidRDefault="00DF30DF">
            <w:pPr>
              <w:pStyle w:val="ConsPlusNormal"/>
              <w:jc w:val="center"/>
            </w:pPr>
            <w:r>
              <w:t>39,00000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оказание услуг общественного питания, связанных с проведением торжественных приемов в органах МСУ</w:t>
            </w:r>
          </w:p>
        </w:tc>
        <w:tc>
          <w:tcPr>
            <w:tcW w:w="1417" w:type="dxa"/>
          </w:tcPr>
          <w:p w:rsidR="00DF30DF" w:rsidRDefault="00DF30DF">
            <w:pPr>
              <w:pStyle w:val="ConsPlusNormal"/>
            </w:pPr>
            <w:r>
              <w:t>Городской бюджет</w:t>
            </w:r>
          </w:p>
        </w:tc>
        <w:tc>
          <w:tcPr>
            <w:tcW w:w="1871" w:type="dxa"/>
          </w:tcPr>
          <w:p w:rsidR="00DF30DF" w:rsidRDefault="00DF30DF">
            <w:pPr>
              <w:pStyle w:val="ConsPlusNormal"/>
              <w:jc w:val="center"/>
            </w:pPr>
            <w:r>
              <w:t>1 555,39897</w:t>
            </w:r>
          </w:p>
        </w:tc>
        <w:tc>
          <w:tcPr>
            <w:tcW w:w="1587" w:type="dxa"/>
          </w:tcPr>
          <w:p w:rsidR="00DF30DF" w:rsidRDefault="00DF30DF">
            <w:pPr>
              <w:pStyle w:val="ConsPlusNormal"/>
              <w:jc w:val="center"/>
            </w:pPr>
            <w:r>
              <w:t>835,00000</w:t>
            </w:r>
          </w:p>
        </w:tc>
        <w:tc>
          <w:tcPr>
            <w:tcW w:w="1587" w:type="dxa"/>
          </w:tcPr>
          <w:p w:rsidR="00DF30DF" w:rsidRDefault="00DF30DF">
            <w:pPr>
              <w:pStyle w:val="ConsPlusNormal"/>
              <w:jc w:val="center"/>
            </w:pPr>
            <w:r>
              <w:t>240,13299</w:t>
            </w:r>
          </w:p>
        </w:tc>
        <w:tc>
          <w:tcPr>
            <w:tcW w:w="1757" w:type="dxa"/>
          </w:tcPr>
          <w:p w:rsidR="00DF30DF" w:rsidRDefault="00DF30DF">
            <w:pPr>
              <w:pStyle w:val="ConsPlusNormal"/>
              <w:jc w:val="center"/>
            </w:pPr>
            <w:r>
              <w:t>240,13299</w:t>
            </w:r>
          </w:p>
        </w:tc>
        <w:tc>
          <w:tcPr>
            <w:tcW w:w="1587" w:type="dxa"/>
          </w:tcPr>
          <w:p w:rsidR="00DF30DF" w:rsidRDefault="00DF30DF">
            <w:pPr>
              <w:pStyle w:val="ConsPlusNormal"/>
              <w:jc w:val="center"/>
            </w:pPr>
            <w:r>
              <w:t>240,13299</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xml:space="preserve">- компенсации </w:t>
            </w:r>
            <w:r>
              <w:lastRenderedPageBreak/>
              <w:t>расходов по проезду лицам, замещавшим выборные должности в муниципальном образовании "Городской округ "Город Нарьян-Мар", и Почетным гражданам города Нарьян-Мара, приглашенным для участия в праздничных мероприятиях, проводимых на территории города Нарьян-Мара</w:t>
            </w:r>
          </w:p>
        </w:tc>
        <w:tc>
          <w:tcPr>
            <w:tcW w:w="1417" w:type="dxa"/>
          </w:tcPr>
          <w:p w:rsidR="00DF30DF" w:rsidRDefault="00DF30DF">
            <w:pPr>
              <w:pStyle w:val="ConsPlusNormal"/>
            </w:pPr>
            <w:r>
              <w:lastRenderedPageBreak/>
              <w:t xml:space="preserve">Городской </w:t>
            </w:r>
            <w:r>
              <w:lastRenderedPageBreak/>
              <w:t>бюджет</w:t>
            </w:r>
          </w:p>
        </w:tc>
        <w:tc>
          <w:tcPr>
            <w:tcW w:w="1871" w:type="dxa"/>
          </w:tcPr>
          <w:p w:rsidR="00DF30DF" w:rsidRDefault="00DF30DF">
            <w:pPr>
              <w:pStyle w:val="ConsPlusNormal"/>
              <w:jc w:val="center"/>
            </w:pPr>
            <w:r>
              <w:lastRenderedPageBreak/>
              <w:t>208,28802</w:t>
            </w:r>
          </w:p>
        </w:tc>
        <w:tc>
          <w:tcPr>
            <w:tcW w:w="1587" w:type="dxa"/>
          </w:tcPr>
          <w:p w:rsidR="00DF30DF" w:rsidRDefault="00DF30DF">
            <w:pPr>
              <w:pStyle w:val="ConsPlusNormal"/>
              <w:jc w:val="center"/>
            </w:pPr>
            <w:r>
              <w:t>208,28802</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vMerge w:val="restart"/>
          </w:tcPr>
          <w:p w:rsidR="00DF30DF" w:rsidRDefault="00DF30DF">
            <w:pPr>
              <w:pStyle w:val="ConsPlusNormal"/>
              <w:jc w:val="center"/>
            </w:pPr>
            <w:r>
              <w:t>1.2.2</w:t>
            </w:r>
          </w:p>
        </w:tc>
        <w:tc>
          <w:tcPr>
            <w:tcW w:w="2381" w:type="dxa"/>
          </w:tcPr>
          <w:p w:rsidR="00DF30DF" w:rsidRDefault="00DF30DF">
            <w:pPr>
              <w:pStyle w:val="ConsPlusNormal"/>
            </w:pPr>
            <w:r>
              <w:t>Участие в общественных организациях, объединяющих муниципальные образования общероссийского и международного уровней</w:t>
            </w:r>
          </w:p>
        </w:tc>
        <w:tc>
          <w:tcPr>
            <w:tcW w:w="1417" w:type="dxa"/>
          </w:tcPr>
          <w:p w:rsidR="00DF30DF" w:rsidRDefault="00DF30DF">
            <w:pPr>
              <w:pStyle w:val="ConsPlusNormal"/>
            </w:pPr>
            <w:r>
              <w:t>Итого городской бюджет, в том числе:</w:t>
            </w:r>
          </w:p>
        </w:tc>
        <w:tc>
          <w:tcPr>
            <w:tcW w:w="1871" w:type="dxa"/>
          </w:tcPr>
          <w:p w:rsidR="00DF30DF" w:rsidRDefault="00DF30DF">
            <w:pPr>
              <w:pStyle w:val="ConsPlusNormal"/>
              <w:jc w:val="center"/>
            </w:pPr>
            <w:r>
              <w:t>3 938,80050</w:t>
            </w:r>
          </w:p>
        </w:tc>
        <w:tc>
          <w:tcPr>
            <w:tcW w:w="1587" w:type="dxa"/>
          </w:tcPr>
          <w:p w:rsidR="00DF30DF" w:rsidRDefault="00DF30DF">
            <w:pPr>
              <w:pStyle w:val="ConsPlusNormal"/>
              <w:jc w:val="center"/>
            </w:pPr>
            <w:r>
              <w:t>920,64220</w:t>
            </w:r>
          </w:p>
        </w:tc>
        <w:tc>
          <w:tcPr>
            <w:tcW w:w="1587" w:type="dxa"/>
          </w:tcPr>
          <w:p w:rsidR="00DF30DF" w:rsidRDefault="00DF30DF">
            <w:pPr>
              <w:pStyle w:val="ConsPlusNormal"/>
              <w:jc w:val="center"/>
            </w:pPr>
            <w:r>
              <w:t>995,68430</w:t>
            </w:r>
          </w:p>
        </w:tc>
        <w:tc>
          <w:tcPr>
            <w:tcW w:w="1757" w:type="dxa"/>
          </w:tcPr>
          <w:p w:rsidR="00DF30DF" w:rsidRDefault="00DF30DF">
            <w:pPr>
              <w:pStyle w:val="ConsPlusNormal"/>
              <w:jc w:val="center"/>
            </w:pPr>
            <w:r>
              <w:t>1 007,38610</w:t>
            </w:r>
          </w:p>
        </w:tc>
        <w:tc>
          <w:tcPr>
            <w:tcW w:w="1587" w:type="dxa"/>
          </w:tcPr>
          <w:p w:rsidR="00DF30DF" w:rsidRDefault="00DF30DF">
            <w:pPr>
              <w:pStyle w:val="ConsPlusNormal"/>
              <w:jc w:val="center"/>
            </w:pPr>
            <w:r>
              <w:t>1 015,08790</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xml:space="preserve">- членские взносы за участие в общественных организациях, объединяющих муниципальные образования общероссийского и </w:t>
            </w:r>
            <w:r>
              <w:lastRenderedPageBreak/>
              <w:t>международного уровня</w:t>
            </w:r>
          </w:p>
        </w:tc>
        <w:tc>
          <w:tcPr>
            <w:tcW w:w="1417" w:type="dxa"/>
          </w:tcPr>
          <w:p w:rsidR="00DF30DF" w:rsidRDefault="00DF30DF">
            <w:pPr>
              <w:pStyle w:val="ConsPlusNormal"/>
            </w:pPr>
            <w:r>
              <w:lastRenderedPageBreak/>
              <w:t>Городской бюджет</w:t>
            </w:r>
          </w:p>
        </w:tc>
        <w:tc>
          <w:tcPr>
            <w:tcW w:w="1871" w:type="dxa"/>
          </w:tcPr>
          <w:p w:rsidR="00DF30DF" w:rsidRDefault="00DF30DF">
            <w:pPr>
              <w:pStyle w:val="ConsPlusNormal"/>
              <w:jc w:val="center"/>
            </w:pPr>
            <w:r>
              <w:t>3 938,80050</w:t>
            </w:r>
          </w:p>
        </w:tc>
        <w:tc>
          <w:tcPr>
            <w:tcW w:w="1587" w:type="dxa"/>
          </w:tcPr>
          <w:p w:rsidR="00DF30DF" w:rsidRDefault="00DF30DF">
            <w:pPr>
              <w:pStyle w:val="ConsPlusNormal"/>
              <w:jc w:val="center"/>
            </w:pPr>
            <w:r>
              <w:t>920,64220</w:t>
            </w:r>
          </w:p>
        </w:tc>
        <w:tc>
          <w:tcPr>
            <w:tcW w:w="1587" w:type="dxa"/>
          </w:tcPr>
          <w:p w:rsidR="00DF30DF" w:rsidRDefault="00DF30DF">
            <w:pPr>
              <w:pStyle w:val="ConsPlusNormal"/>
              <w:jc w:val="center"/>
            </w:pPr>
            <w:r>
              <w:t>995,68430</w:t>
            </w:r>
          </w:p>
        </w:tc>
        <w:tc>
          <w:tcPr>
            <w:tcW w:w="1757" w:type="dxa"/>
          </w:tcPr>
          <w:p w:rsidR="00DF30DF" w:rsidRDefault="00DF30DF">
            <w:pPr>
              <w:pStyle w:val="ConsPlusNormal"/>
              <w:jc w:val="center"/>
            </w:pPr>
            <w:r>
              <w:t>1 007,38610</w:t>
            </w:r>
          </w:p>
        </w:tc>
        <w:tc>
          <w:tcPr>
            <w:tcW w:w="1587" w:type="dxa"/>
          </w:tcPr>
          <w:p w:rsidR="00DF30DF" w:rsidRDefault="00DF30DF">
            <w:pPr>
              <w:pStyle w:val="ConsPlusNormal"/>
              <w:jc w:val="center"/>
            </w:pPr>
            <w:r>
              <w:t>1 015,08790</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информационное освещение мероприятий, связанных с участием в общественных организациях</w:t>
            </w:r>
          </w:p>
        </w:tc>
        <w:tc>
          <w:tcPr>
            <w:tcW w:w="1417" w:type="dxa"/>
          </w:tcPr>
          <w:p w:rsidR="00DF30DF" w:rsidRDefault="00DF30DF">
            <w:pPr>
              <w:pStyle w:val="ConsPlusNormal"/>
            </w:pPr>
            <w:r>
              <w:t>Без финансирования</w:t>
            </w:r>
          </w:p>
        </w:tc>
        <w:tc>
          <w:tcPr>
            <w:tcW w:w="187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vMerge w:val="restart"/>
          </w:tcPr>
          <w:p w:rsidR="00DF30DF" w:rsidRDefault="00DF30DF">
            <w:pPr>
              <w:pStyle w:val="ConsPlusNormal"/>
              <w:jc w:val="center"/>
            </w:pPr>
            <w:r>
              <w:t>1.3</w:t>
            </w:r>
          </w:p>
        </w:tc>
        <w:tc>
          <w:tcPr>
            <w:tcW w:w="2381" w:type="dxa"/>
            <w:vMerge w:val="restart"/>
          </w:tcPr>
          <w:p w:rsidR="00DF30DF" w:rsidRDefault="00DF30DF">
            <w:pPr>
              <w:pStyle w:val="ConsPlusNormal"/>
            </w:pPr>
            <w:r>
              <w:t>Основное мероприятие: Осуществление переданных государственных полномочий</w:t>
            </w:r>
          </w:p>
        </w:tc>
        <w:tc>
          <w:tcPr>
            <w:tcW w:w="1417" w:type="dxa"/>
          </w:tcPr>
          <w:p w:rsidR="00DF30DF" w:rsidRDefault="00DF30DF">
            <w:pPr>
              <w:pStyle w:val="ConsPlusNormal"/>
            </w:pPr>
            <w:r>
              <w:t>Итого, в том числе:</w:t>
            </w:r>
          </w:p>
        </w:tc>
        <w:tc>
          <w:tcPr>
            <w:tcW w:w="1871" w:type="dxa"/>
          </w:tcPr>
          <w:p w:rsidR="00DF30DF" w:rsidRDefault="00DF30DF">
            <w:pPr>
              <w:pStyle w:val="ConsPlusNormal"/>
              <w:jc w:val="center"/>
            </w:pPr>
            <w:r>
              <w:t>26 294,98200</w:t>
            </w:r>
          </w:p>
        </w:tc>
        <w:tc>
          <w:tcPr>
            <w:tcW w:w="1587" w:type="dxa"/>
          </w:tcPr>
          <w:p w:rsidR="00DF30DF" w:rsidRDefault="00DF30DF">
            <w:pPr>
              <w:pStyle w:val="ConsPlusNormal"/>
              <w:jc w:val="center"/>
            </w:pPr>
            <w:r>
              <w:t>6 621,28200</w:t>
            </w:r>
          </w:p>
        </w:tc>
        <w:tc>
          <w:tcPr>
            <w:tcW w:w="1587" w:type="dxa"/>
          </w:tcPr>
          <w:p w:rsidR="00DF30DF" w:rsidRDefault="00DF30DF">
            <w:pPr>
              <w:pStyle w:val="ConsPlusNormal"/>
              <w:jc w:val="center"/>
            </w:pPr>
            <w:r>
              <w:t>6 741,20000</w:t>
            </w:r>
          </w:p>
        </w:tc>
        <w:tc>
          <w:tcPr>
            <w:tcW w:w="1757" w:type="dxa"/>
          </w:tcPr>
          <w:p w:rsidR="00DF30DF" w:rsidRDefault="00DF30DF">
            <w:pPr>
              <w:pStyle w:val="ConsPlusNormal"/>
              <w:jc w:val="center"/>
            </w:pPr>
            <w:r>
              <w:t>6 443,60000</w:t>
            </w:r>
          </w:p>
        </w:tc>
        <w:tc>
          <w:tcPr>
            <w:tcW w:w="1587" w:type="dxa"/>
          </w:tcPr>
          <w:p w:rsidR="00DF30DF" w:rsidRDefault="00DF30DF">
            <w:pPr>
              <w:pStyle w:val="ConsPlusNormal"/>
              <w:jc w:val="center"/>
            </w:pPr>
            <w:r>
              <w:t>6 488,90000</w:t>
            </w:r>
          </w:p>
        </w:tc>
      </w:tr>
      <w:tr w:rsidR="00DF30DF">
        <w:tc>
          <w:tcPr>
            <w:tcW w:w="710" w:type="dxa"/>
            <w:vMerge/>
          </w:tcPr>
          <w:p w:rsidR="00DF30DF" w:rsidRDefault="00DF30DF">
            <w:pPr>
              <w:pStyle w:val="ConsPlusNormal"/>
            </w:pPr>
          </w:p>
        </w:tc>
        <w:tc>
          <w:tcPr>
            <w:tcW w:w="2381" w:type="dxa"/>
            <w:vMerge/>
          </w:tcPr>
          <w:p w:rsidR="00DF30DF" w:rsidRDefault="00DF30DF">
            <w:pPr>
              <w:pStyle w:val="ConsPlusNormal"/>
            </w:pPr>
          </w:p>
        </w:tc>
        <w:tc>
          <w:tcPr>
            <w:tcW w:w="1417" w:type="dxa"/>
          </w:tcPr>
          <w:p w:rsidR="00DF30DF" w:rsidRDefault="00DF30DF">
            <w:pPr>
              <w:pStyle w:val="ConsPlusNormal"/>
            </w:pPr>
            <w:r>
              <w:t>Окружной бюджет</w:t>
            </w:r>
          </w:p>
        </w:tc>
        <w:tc>
          <w:tcPr>
            <w:tcW w:w="1871" w:type="dxa"/>
          </w:tcPr>
          <w:p w:rsidR="00DF30DF" w:rsidRDefault="00DF30DF">
            <w:pPr>
              <w:pStyle w:val="ConsPlusNormal"/>
              <w:jc w:val="center"/>
            </w:pPr>
            <w:r>
              <w:t>26 145,18000</w:t>
            </w:r>
          </w:p>
        </w:tc>
        <w:tc>
          <w:tcPr>
            <w:tcW w:w="1587" w:type="dxa"/>
          </w:tcPr>
          <w:p w:rsidR="00DF30DF" w:rsidRDefault="00DF30DF">
            <w:pPr>
              <w:pStyle w:val="ConsPlusNormal"/>
              <w:jc w:val="center"/>
            </w:pPr>
            <w:r>
              <w:t>6 471,48000</w:t>
            </w:r>
          </w:p>
        </w:tc>
        <w:tc>
          <w:tcPr>
            <w:tcW w:w="1587" w:type="dxa"/>
          </w:tcPr>
          <w:p w:rsidR="00DF30DF" w:rsidRDefault="00DF30DF">
            <w:pPr>
              <w:pStyle w:val="ConsPlusNormal"/>
              <w:jc w:val="center"/>
            </w:pPr>
            <w:r>
              <w:t>6 741,20000</w:t>
            </w:r>
          </w:p>
        </w:tc>
        <w:tc>
          <w:tcPr>
            <w:tcW w:w="1757" w:type="dxa"/>
          </w:tcPr>
          <w:p w:rsidR="00DF30DF" w:rsidRDefault="00DF30DF">
            <w:pPr>
              <w:pStyle w:val="ConsPlusNormal"/>
              <w:jc w:val="center"/>
            </w:pPr>
            <w:r>
              <w:t>6 443,60000</w:t>
            </w:r>
          </w:p>
        </w:tc>
        <w:tc>
          <w:tcPr>
            <w:tcW w:w="1587" w:type="dxa"/>
          </w:tcPr>
          <w:p w:rsidR="00DF30DF" w:rsidRDefault="00DF30DF">
            <w:pPr>
              <w:pStyle w:val="ConsPlusNormal"/>
              <w:jc w:val="center"/>
            </w:pPr>
            <w:r>
              <w:t>6 488,90000</w:t>
            </w:r>
          </w:p>
        </w:tc>
      </w:tr>
      <w:tr w:rsidR="00DF30DF">
        <w:tc>
          <w:tcPr>
            <w:tcW w:w="710" w:type="dxa"/>
            <w:vMerge/>
          </w:tcPr>
          <w:p w:rsidR="00DF30DF" w:rsidRDefault="00DF30DF">
            <w:pPr>
              <w:pStyle w:val="ConsPlusNormal"/>
            </w:pPr>
          </w:p>
        </w:tc>
        <w:tc>
          <w:tcPr>
            <w:tcW w:w="2381" w:type="dxa"/>
            <w:vMerge/>
          </w:tcPr>
          <w:p w:rsidR="00DF30DF" w:rsidRDefault="00DF30DF">
            <w:pPr>
              <w:pStyle w:val="ConsPlusNormal"/>
            </w:pPr>
          </w:p>
        </w:tc>
        <w:tc>
          <w:tcPr>
            <w:tcW w:w="1417" w:type="dxa"/>
          </w:tcPr>
          <w:p w:rsidR="00DF30DF" w:rsidRDefault="00DF30DF">
            <w:pPr>
              <w:pStyle w:val="ConsPlusNormal"/>
            </w:pPr>
            <w:r>
              <w:t>Городской бюджет</w:t>
            </w:r>
          </w:p>
        </w:tc>
        <w:tc>
          <w:tcPr>
            <w:tcW w:w="1871" w:type="dxa"/>
          </w:tcPr>
          <w:p w:rsidR="00DF30DF" w:rsidRDefault="00DF30DF">
            <w:pPr>
              <w:pStyle w:val="ConsPlusNormal"/>
              <w:jc w:val="center"/>
            </w:pPr>
            <w:r>
              <w:t>149,80200</w:t>
            </w:r>
          </w:p>
        </w:tc>
        <w:tc>
          <w:tcPr>
            <w:tcW w:w="1587" w:type="dxa"/>
          </w:tcPr>
          <w:p w:rsidR="00DF30DF" w:rsidRDefault="00DF30DF">
            <w:pPr>
              <w:pStyle w:val="ConsPlusNormal"/>
              <w:jc w:val="center"/>
            </w:pPr>
            <w:r>
              <w:t>149,80200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tcPr>
          <w:p w:rsidR="00DF30DF" w:rsidRDefault="00DF30DF">
            <w:pPr>
              <w:pStyle w:val="ConsPlusNormal"/>
              <w:jc w:val="center"/>
            </w:pPr>
            <w:r>
              <w:t>1.3.1</w:t>
            </w:r>
          </w:p>
        </w:tc>
        <w:tc>
          <w:tcPr>
            <w:tcW w:w="2381" w:type="dxa"/>
          </w:tcPr>
          <w:p w:rsidR="00DF30DF" w:rsidRDefault="00DF30DF">
            <w:pPr>
              <w:pStyle w:val="ConsPlusNormal"/>
            </w:pPr>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17" w:type="dxa"/>
          </w:tcPr>
          <w:p w:rsidR="00DF30DF" w:rsidRDefault="00DF30DF">
            <w:pPr>
              <w:pStyle w:val="ConsPlusNormal"/>
            </w:pPr>
            <w:r>
              <w:t>Окружной бюджет</w:t>
            </w:r>
          </w:p>
        </w:tc>
        <w:tc>
          <w:tcPr>
            <w:tcW w:w="1871" w:type="dxa"/>
          </w:tcPr>
          <w:p w:rsidR="00DF30DF" w:rsidRDefault="00DF30DF">
            <w:pPr>
              <w:pStyle w:val="ConsPlusNormal"/>
              <w:jc w:val="center"/>
            </w:pPr>
            <w:r>
              <w:t>146,10000</w:t>
            </w:r>
          </w:p>
        </w:tc>
        <w:tc>
          <w:tcPr>
            <w:tcW w:w="1587" w:type="dxa"/>
          </w:tcPr>
          <w:p w:rsidR="00DF30DF" w:rsidRDefault="00DF30DF">
            <w:pPr>
              <w:pStyle w:val="ConsPlusNormal"/>
              <w:jc w:val="center"/>
            </w:pPr>
            <w:r>
              <w:t>4,00000</w:t>
            </w:r>
          </w:p>
        </w:tc>
        <w:tc>
          <w:tcPr>
            <w:tcW w:w="1587" w:type="dxa"/>
          </w:tcPr>
          <w:p w:rsidR="00DF30DF" w:rsidRDefault="00DF30DF">
            <w:pPr>
              <w:pStyle w:val="ConsPlusNormal"/>
              <w:jc w:val="center"/>
            </w:pPr>
            <w:r>
              <w:t>134,20000</w:t>
            </w:r>
          </w:p>
        </w:tc>
        <w:tc>
          <w:tcPr>
            <w:tcW w:w="1757" w:type="dxa"/>
          </w:tcPr>
          <w:p w:rsidR="00DF30DF" w:rsidRDefault="00DF30DF">
            <w:pPr>
              <w:pStyle w:val="ConsPlusNormal"/>
              <w:jc w:val="center"/>
            </w:pPr>
            <w:r>
              <w:t>3,80000</w:t>
            </w:r>
          </w:p>
        </w:tc>
        <w:tc>
          <w:tcPr>
            <w:tcW w:w="1587" w:type="dxa"/>
          </w:tcPr>
          <w:p w:rsidR="00DF30DF" w:rsidRDefault="00DF30DF">
            <w:pPr>
              <w:pStyle w:val="ConsPlusNormal"/>
              <w:jc w:val="center"/>
            </w:pPr>
            <w:r>
              <w:t>4,10000</w:t>
            </w:r>
          </w:p>
        </w:tc>
      </w:tr>
      <w:tr w:rsidR="00DF30DF">
        <w:tc>
          <w:tcPr>
            <w:tcW w:w="710" w:type="dxa"/>
          </w:tcPr>
          <w:p w:rsidR="00DF30DF" w:rsidRDefault="00DF30DF">
            <w:pPr>
              <w:pStyle w:val="ConsPlusNormal"/>
              <w:jc w:val="center"/>
            </w:pPr>
            <w:r>
              <w:t>1.3.2.</w:t>
            </w:r>
          </w:p>
        </w:tc>
        <w:tc>
          <w:tcPr>
            <w:tcW w:w="2381" w:type="dxa"/>
          </w:tcPr>
          <w:p w:rsidR="00DF30DF" w:rsidRDefault="00DF30DF">
            <w:pPr>
              <w:pStyle w:val="ConsPlusNormal"/>
            </w:pPr>
            <w:r>
              <w:t xml:space="preserve">Субвенции местным бюджетам на осуществление отдельных государственных полномочий Ненецкого </w:t>
            </w:r>
            <w:r>
              <w:lastRenderedPageBreak/>
              <w:t>автономного округа в сфере административных правонарушений</w:t>
            </w:r>
          </w:p>
        </w:tc>
        <w:tc>
          <w:tcPr>
            <w:tcW w:w="1417" w:type="dxa"/>
          </w:tcPr>
          <w:p w:rsidR="00DF30DF" w:rsidRDefault="00DF30DF">
            <w:pPr>
              <w:pStyle w:val="ConsPlusNormal"/>
            </w:pPr>
            <w:r>
              <w:lastRenderedPageBreak/>
              <w:t>Окружной бюджет</w:t>
            </w:r>
          </w:p>
        </w:tc>
        <w:tc>
          <w:tcPr>
            <w:tcW w:w="1871" w:type="dxa"/>
          </w:tcPr>
          <w:p w:rsidR="00DF30DF" w:rsidRDefault="00DF30DF">
            <w:pPr>
              <w:pStyle w:val="ConsPlusNormal"/>
              <w:jc w:val="center"/>
            </w:pPr>
            <w:r>
              <w:t>7 802,30000</w:t>
            </w:r>
          </w:p>
        </w:tc>
        <w:tc>
          <w:tcPr>
            <w:tcW w:w="1587" w:type="dxa"/>
          </w:tcPr>
          <w:p w:rsidR="00DF30DF" w:rsidRDefault="00DF30DF">
            <w:pPr>
              <w:pStyle w:val="ConsPlusNormal"/>
              <w:jc w:val="center"/>
            </w:pPr>
            <w:r>
              <w:t>1 893,20000</w:t>
            </w:r>
          </w:p>
        </w:tc>
        <w:tc>
          <w:tcPr>
            <w:tcW w:w="1587" w:type="dxa"/>
          </w:tcPr>
          <w:p w:rsidR="00DF30DF" w:rsidRDefault="00DF30DF">
            <w:pPr>
              <w:pStyle w:val="ConsPlusNormal"/>
              <w:jc w:val="center"/>
            </w:pPr>
            <w:r>
              <w:t>1 984,70000</w:t>
            </w:r>
          </w:p>
        </w:tc>
        <w:tc>
          <w:tcPr>
            <w:tcW w:w="1757" w:type="dxa"/>
          </w:tcPr>
          <w:p w:rsidR="00DF30DF" w:rsidRDefault="00DF30DF">
            <w:pPr>
              <w:pStyle w:val="ConsPlusNormal"/>
              <w:jc w:val="center"/>
            </w:pPr>
            <w:r>
              <w:t>1 939,70000</w:t>
            </w:r>
          </w:p>
        </w:tc>
        <w:tc>
          <w:tcPr>
            <w:tcW w:w="1587" w:type="dxa"/>
          </w:tcPr>
          <w:p w:rsidR="00DF30DF" w:rsidRDefault="00DF30DF">
            <w:pPr>
              <w:pStyle w:val="ConsPlusNormal"/>
              <w:jc w:val="center"/>
            </w:pPr>
            <w:r>
              <w:t>1 984,70000</w:t>
            </w:r>
          </w:p>
        </w:tc>
      </w:tr>
      <w:tr w:rsidR="00DF30DF">
        <w:tc>
          <w:tcPr>
            <w:tcW w:w="710" w:type="dxa"/>
          </w:tcPr>
          <w:p w:rsidR="00DF30DF" w:rsidRDefault="00DF30DF">
            <w:pPr>
              <w:pStyle w:val="ConsPlusNormal"/>
              <w:jc w:val="center"/>
            </w:pPr>
            <w:r>
              <w:t>1.3.3.</w:t>
            </w:r>
          </w:p>
        </w:tc>
        <w:tc>
          <w:tcPr>
            <w:tcW w:w="2381" w:type="dxa"/>
          </w:tcPr>
          <w:p w:rsidR="00DF30DF" w:rsidRDefault="00DF30DF">
            <w:pPr>
              <w:pStyle w:val="ConsPlusNormal"/>
            </w:pPr>
            <w:r>
              <w:t>Расходы на осуществление отдельных государственных полномочий Ненецкого автономного округа в сфере административных правонарушений (за счет средств городского бюджета)</w:t>
            </w:r>
          </w:p>
        </w:tc>
        <w:tc>
          <w:tcPr>
            <w:tcW w:w="1417" w:type="dxa"/>
          </w:tcPr>
          <w:p w:rsidR="00DF30DF" w:rsidRDefault="00DF30DF">
            <w:pPr>
              <w:pStyle w:val="ConsPlusNormal"/>
            </w:pPr>
            <w:r>
              <w:t>Городской бюджет</w:t>
            </w:r>
          </w:p>
        </w:tc>
        <w:tc>
          <w:tcPr>
            <w:tcW w:w="1871" w:type="dxa"/>
          </w:tcPr>
          <w:p w:rsidR="00DF30DF" w:rsidRDefault="00DF30DF">
            <w:pPr>
              <w:pStyle w:val="ConsPlusNormal"/>
              <w:jc w:val="center"/>
            </w:pPr>
            <w:r>
              <w:t>23,00000</w:t>
            </w:r>
          </w:p>
        </w:tc>
        <w:tc>
          <w:tcPr>
            <w:tcW w:w="1587" w:type="dxa"/>
          </w:tcPr>
          <w:p w:rsidR="00DF30DF" w:rsidRDefault="00DF30DF">
            <w:pPr>
              <w:pStyle w:val="ConsPlusNormal"/>
              <w:jc w:val="center"/>
            </w:pPr>
            <w:r>
              <w:t>23,00000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tcPr>
          <w:p w:rsidR="00DF30DF" w:rsidRDefault="00DF30DF">
            <w:pPr>
              <w:pStyle w:val="ConsPlusNormal"/>
              <w:jc w:val="center"/>
            </w:pPr>
            <w:r>
              <w:t>1.3.4.</w:t>
            </w:r>
          </w:p>
        </w:tc>
        <w:tc>
          <w:tcPr>
            <w:tcW w:w="2381" w:type="dxa"/>
          </w:tcPr>
          <w:p w:rsidR="00DF30DF" w:rsidRDefault="00DF30DF">
            <w:pPr>
              <w:pStyle w:val="ConsPlusNormal"/>
            </w:pPr>
            <w:r>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1417" w:type="dxa"/>
          </w:tcPr>
          <w:p w:rsidR="00DF30DF" w:rsidRDefault="00DF30DF">
            <w:pPr>
              <w:pStyle w:val="ConsPlusNormal"/>
            </w:pPr>
            <w:r>
              <w:t>Окружной бюджет</w:t>
            </w:r>
          </w:p>
        </w:tc>
        <w:tc>
          <w:tcPr>
            <w:tcW w:w="1871" w:type="dxa"/>
          </w:tcPr>
          <w:p w:rsidR="00DF30DF" w:rsidRDefault="00DF30DF">
            <w:pPr>
              <w:pStyle w:val="ConsPlusNormal"/>
              <w:jc w:val="center"/>
            </w:pPr>
            <w:r>
              <w:t>17 334,10000</w:t>
            </w:r>
          </w:p>
        </w:tc>
        <w:tc>
          <w:tcPr>
            <w:tcW w:w="1587" w:type="dxa"/>
          </w:tcPr>
          <w:p w:rsidR="00DF30DF" w:rsidRDefault="00DF30DF">
            <w:pPr>
              <w:pStyle w:val="ConsPlusNormal"/>
              <w:jc w:val="center"/>
            </w:pPr>
            <w:r>
              <w:t>4 318,20000</w:t>
            </w:r>
          </w:p>
        </w:tc>
        <w:tc>
          <w:tcPr>
            <w:tcW w:w="1587" w:type="dxa"/>
          </w:tcPr>
          <w:p w:rsidR="00DF30DF" w:rsidRDefault="00DF30DF">
            <w:pPr>
              <w:pStyle w:val="ConsPlusNormal"/>
              <w:jc w:val="center"/>
            </w:pPr>
            <w:r>
              <w:t>4 420,10000</w:t>
            </w:r>
          </w:p>
        </w:tc>
        <w:tc>
          <w:tcPr>
            <w:tcW w:w="1757" w:type="dxa"/>
          </w:tcPr>
          <w:p w:rsidR="00DF30DF" w:rsidRDefault="00DF30DF">
            <w:pPr>
              <w:pStyle w:val="ConsPlusNormal"/>
              <w:jc w:val="center"/>
            </w:pPr>
            <w:r>
              <w:t>4 297,90000</w:t>
            </w:r>
          </w:p>
        </w:tc>
        <w:tc>
          <w:tcPr>
            <w:tcW w:w="1587" w:type="dxa"/>
          </w:tcPr>
          <w:p w:rsidR="00DF30DF" w:rsidRDefault="00DF30DF">
            <w:pPr>
              <w:pStyle w:val="ConsPlusNormal"/>
              <w:jc w:val="center"/>
            </w:pPr>
            <w:r>
              <w:t>4 297,90000</w:t>
            </w:r>
          </w:p>
        </w:tc>
      </w:tr>
      <w:tr w:rsidR="00DF30DF">
        <w:tc>
          <w:tcPr>
            <w:tcW w:w="710" w:type="dxa"/>
          </w:tcPr>
          <w:p w:rsidR="00DF30DF" w:rsidRDefault="00DF30DF">
            <w:pPr>
              <w:pStyle w:val="ConsPlusNormal"/>
              <w:jc w:val="center"/>
            </w:pPr>
            <w:r>
              <w:t>1.3.5.</w:t>
            </w:r>
          </w:p>
        </w:tc>
        <w:tc>
          <w:tcPr>
            <w:tcW w:w="2381" w:type="dxa"/>
          </w:tcPr>
          <w:p w:rsidR="00DF30DF" w:rsidRDefault="00DF30DF">
            <w:pPr>
              <w:pStyle w:val="ConsPlusNormal"/>
            </w:pPr>
            <w:r>
              <w:t xml:space="preserve">Расходы на осуществление отдельных государственных </w:t>
            </w:r>
            <w:r>
              <w:lastRenderedPageBreak/>
              <w:t>полномочий Ненецкого автономного округа в сфере деятельности по профилактике безнадзорности и правонарушений несовершеннолетних (за счет средств городского бюджета)</w:t>
            </w:r>
          </w:p>
        </w:tc>
        <w:tc>
          <w:tcPr>
            <w:tcW w:w="1417" w:type="dxa"/>
          </w:tcPr>
          <w:p w:rsidR="00DF30DF" w:rsidRDefault="00DF30DF">
            <w:pPr>
              <w:pStyle w:val="ConsPlusNormal"/>
            </w:pPr>
            <w:r>
              <w:lastRenderedPageBreak/>
              <w:t>Городской бюджет</w:t>
            </w:r>
          </w:p>
        </w:tc>
        <w:tc>
          <w:tcPr>
            <w:tcW w:w="1871" w:type="dxa"/>
          </w:tcPr>
          <w:p w:rsidR="00DF30DF" w:rsidRDefault="00DF30DF">
            <w:pPr>
              <w:pStyle w:val="ConsPlusNormal"/>
              <w:jc w:val="center"/>
            </w:pPr>
            <w:r>
              <w:t>55,55200</w:t>
            </w:r>
          </w:p>
        </w:tc>
        <w:tc>
          <w:tcPr>
            <w:tcW w:w="1587" w:type="dxa"/>
          </w:tcPr>
          <w:p w:rsidR="00DF30DF" w:rsidRDefault="00DF30DF">
            <w:pPr>
              <w:pStyle w:val="ConsPlusNormal"/>
              <w:jc w:val="center"/>
            </w:pPr>
            <w:r>
              <w:t>55,55200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tcPr>
          <w:p w:rsidR="00DF30DF" w:rsidRDefault="00DF30DF">
            <w:pPr>
              <w:pStyle w:val="ConsPlusNormal"/>
              <w:jc w:val="center"/>
            </w:pPr>
            <w:r>
              <w:t>1.3.6.</w:t>
            </w:r>
          </w:p>
        </w:tc>
        <w:tc>
          <w:tcPr>
            <w:tcW w:w="2381" w:type="dxa"/>
          </w:tcPr>
          <w:p w:rsidR="00DF30DF" w:rsidRDefault="00DF30DF">
            <w:pPr>
              <w:pStyle w:val="ConsPlusNormal"/>
            </w:pPr>
            <w:r>
              <w:t>Субвенции местным бюджетам на осуществление государственного полномочия Ненецкого автономного округа по предоставлению единовременной выплаты пенсионерам на капитальный ремонт находящегося в их собственности жилого помещения</w:t>
            </w:r>
          </w:p>
        </w:tc>
        <w:tc>
          <w:tcPr>
            <w:tcW w:w="1417" w:type="dxa"/>
          </w:tcPr>
          <w:p w:rsidR="00DF30DF" w:rsidRDefault="00DF30DF">
            <w:pPr>
              <w:pStyle w:val="ConsPlusNormal"/>
            </w:pPr>
            <w:r>
              <w:t>Окружной бюджет</w:t>
            </w:r>
          </w:p>
        </w:tc>
        <w:tc>
          <w:tcPr>
            <w:tcW w:w="1871" w:type="dxa"/>
          </w:tcPr>
          <w:p w:rsidR="00DF30DF" w:rsidRDefault="00DF30DF">
            <w:pPr>
              <w:pStyle w:val="ConsPlusNormal"/>
              <w:jc w:val="center"/>
            </w:pPr>
            <w:r>
              <w:t>810,60000</w:t>
            </w:r>
          </w:p>
        </w:tc>
        <w:tc>
          <w:tcPr>
            <w:tcW w:w="1587" w:type="dxa"/>
          </w:tcPr>
          <w:p w:rsidR="00DF30DF" w:rsidRDefault="00DF30DF">
            <w:pPr>
              <w:pStyle w:val="ConsPlusNormal"/>
              <w:jc w:val="center"/>
            </w:pPr>
            <w:r>
              <w:t>204,00000</w:t>
            </w:r>
          </w:p>
        </w:tc>
        <w:tc>
          <w:tcPr>
            <w:tcW w:w="1587" w:type="dxa"/>
          </w:tcPr>
          <w:p w:rsidR="00DF30DF" w:rsidRDefault="00DF30DF">
            <w:pPr>
              <w:pStyle w:val="ConsPlusNormal"/>
              <w:jc w:val="center"/>
            </w:pPr>
            <w:r>
              <w:t>202,20000</w:t>
            </w:r>
          </w:p>
        </w:tc>
        <w:tc>
          <w:tcPr>
            <w:tcW w:w="1757" w:type="dxa"/>
          </w:tcPr>
          <w:p w:rsidR="00DF30DF" w:rsidRDefault="00DF30DF">
            <w:pPr>
              <w:pStyle w:val="ConsPlusNormal"/>
              <w:jc w:val="center"/>
            </w:pPr>
            <w:r>
              <w:t>202,20000</w:t>
            </w:r>
          </w:p>
        </w:tc>
        <w:tc>
          <w:tcPr>
            <w:tcW w:w="1587" w:type="dxa"/>
          </w:tcPr>
          <w:p w:rsidR="00DF30DF" w:rsidRDefault="00DF30DF">
            <w:pPr>
              <w:pStyle w:val="ConsPlusNormal"/>
              <w:jc w:val="center"/>
            </w:pPr>
            <w:r>
              <w:t>202,20000</w:t>
            </w:r>
          </w:p>
        </w:tc>
      </w:tr>
      <w:tr w:rsidR="00DF30DF">
        <w:tc>
          <w:tcPr>
            <w:tcW w:w="710" w:type="dxa"/>
          </w:tcPr>
          <w:p w:rsidR="00DF30DF" w:rsidRDefault="00DF30DF">
            <w:pPr>
              <w:pStyle w:val="ConsPlusNormal"/>
              <w:jc w:val="center"/>
            </w:pPr>
            <w:r>
              <w:t>1.3.7.</w:t>
            </w:r>
          </w:p>
        </w:tc>
        <w:tc>
          <w:tcPr>
            <w:tcW w:w="2381" w:type="dxa"/>
          </w:tcPr>
          <w:p w:rsidR="00DF30DF" w:rsidRDefault="00DF30DF">
            <w:pPr>
              <w:pStyle w:val="ConsPlusNormal"/>
            </w:pPr>
            <w:r>
              <w:t>Исполнение судебных актов</w:t>
            </w:r>
          </w:p>
        </w:tc>
        <w:tc>
          <w:tcPr>
            <w:tcW w:w="1417" w:type="dxa"/>
          </w:tcPr>
          <w:p w:rsidR="00DF30DF" w:rsidRDefault="00DF30DF">
            <w:pPr>
              <w:pStyle w:val="ConsPlusNormal"/>
            </w:pPr>
            <w:r>
              <w:t>Городской бюджет</w:t>
            </w:r>
          </w:p>
        </w:tc>
        <w:tc>
          <w:tcPr>
            <w:tcW w:w="1871" w:type="dxa"/>
          </w:tcPr>
          <w:p w:rsidR="00DF30DF" w:rsidRDefault="00DF30DF">
            <w:pPr>
              <w:pStyle w:val="ConsPlusNormal"/>
              <w:jc w:val="center"/>
            </w:pPr>
            <w:r>
              <w:t>71,25000</w:t>
            </w:r>
          </w:p>
        </w:tc>
        <w:tc>
          <w:tcPr>
            <w:tcW w:w="1587" w:type="dxa"/>
          </w:tcPr>
          <w:p w:rsidR="00DF30DF" w:rsidRDefault="00DF30DF">
            <w:pPr>
              <w:pStyle w:val="ConsPlusNormal"/>
              <w:jc w:val="center"/>
            </w:pPr>
            <w:r>
              <w:t>71,25000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tcPr>
          <w:p w:rsidR="00DF30DF" w:rsidRDefault="00DF30DF">
            <w:pPr>
              <w:pStyle w:val="ConsPlusNormal"/>
              <w:jc w:val="center"/>
            </w:pPr>
            <w:r>
              <w:t>1.3.8.</w:t>
            </w:r>
          </w:p>
        </w:tc>
        <w:tc>
          <w:tcPr>
            <w:tcW w:w="2381" w:type="dxa"/>
          </w:tcPr>
          <w:p w:rsidR="00DF30DF" w:rsidRDefault="00DF30DF">
            <w:pPr>
              <w:pStyle w:val="ConsPlusNormal"/>
            </w:pPr>
            <w:r>
              <w:t xml:space="preserve">Иные межбюджетные трансферты местным бюджетам для поощрения муниципальных управленческих команд за достижение </w:t>
            </w:r>
            <w:r>
              <w:lastRenderedPageBreak/>
              <w:t>Ненецким автономным округом показателей эффективности деятельности высшего должностного лица</w:t>
            </w:r>
          </w:p>
        </w:tc>
        <w:tc>
          <w:tcPr>
            <w:tcW w:w="1417" w:type="dxa"/>
          </w:tcPr>
          <w:p w:rsidR="00DF30DF" w:rsidRDefault="00DF30DF">
            <w:pPr>
              <w:pStyle w:val="ConsPlusNormal"/>
            </w:pPr>
            <w:r>
              <w:lastRenderedPageBreak/>
              <w:t>Окружной бюджет</w:t>
            </w:r>
          </w:p>
        </w:tc>
        <w:tc>
          <w:tcPr>
            <w:tcW w:w="1871" w:type="dxa"/>
          </w:tcPr>
          <w:p w:rsidR="00DF30DF" w:rsidRDefault="00DF30DF">
            <w:pPr>
              <w:pStyle w:val="ConsPlusNormal"/>
              <w:jc w:val="center"/>
            </w:pPr>
            <w:r>
              <w:t>52,08000</w:t>
            </w:r>
          </w:p>
        </w:tc>
        <w:tc>
          <w:tcPr>
            <w:tcW w:w="1587" w:type="dxa"/>
          </w:tcPr>
          <w:p w:rsidR="00DF30DF" w:rsidRDefault="00DF30DF">
            <w:pPr>
              <w:pStyle w:val="ConsPlusNormal"/>
              <w:jc w:val="center"/>
            </w:pPr>
            <w:r>
              <w:t>52,08000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tcPr>
          <w:p w:rsidR="00DF30DF" w:rsidRDefault="00DF30DF">
            <w:pPr>
              <w:pStyle w:val="ConsPlusNormal"/>
              <w:jc w:val="center"/>
            </w:pPr>
            <w:r>
              <w:t>1.4</w:t>
            </w:r>
          </w:p>
        </w:tc>
        <w:tc>
          <w:tcPr>
            <w:tcW w:w="2381" w:type="dxa"/>
          </w:tcPr>
          <w:p w:rsidR="00DF30DF" w:rsidRDefault="00DF30DF">
            <w:pPr>
              <w:pStyle w:val="ConsPlusNormal"/>
            </w:pPr>
            <w:r>
              <w:t>Основное мероприятие: Обеспечение противодействия коррупции</w:t>
            </w:r>
          </w:p>
        </w:tc>
        <w:tc>
          <w:tcPr>
            <w:tcW w:w="1417" w:type="dxa"/>
          </w:tcPr>
          <w:p w:rsidR="00DF30DF" w:rsidRDefault="00DF30DF">
            <w:pPr>
              <w:pStyle w:val="ConsPlusNormal"/>
            </w:pPr>
            <w:r>
              <w:t>Без финансирования</w:t>
            </w:r>
          </w:p>
        </w:tc>
        <w:tc>
          <w:tcPr>
            <w:tcW w:w="187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vMerge w:val="restart"/>
          </w:tcPr>
          <w:p w:rsidR="00DF30DF" w:rsidRDefault="00DF30DF">
            <w:pPr>
              <w:pStyle w:val="ConsPlusNormal"/>
              <w:jc w:val="center"/>
            </w:pPr>
            <w:r>
              <w:t>1.4.1</w:t>
            </w:r>
          </w:p>
        </w:tc>
        <w:tc>
          <w:tcPr>
            <w:tcW w:w="2381" w:type="dxa"/>
          </w:tcPr>
          <w:p w:rsidR="00DF30DF" w:rsidRDefault="00DF30DF">
            <w:pPr>
              <w:pStyle w:val="ConsPlusNormal"/>
            </w:pPr>
            <w:r>
              <w:t>Мероприятия по обеспечению противодействия коррупции</w:t>
            </w:r>
          </w:p>
        </w:tc>
        <w:tc>
          <w:tcPr>
            <w:tcW w:w="1417" w:type="dxa"/>
          </w:tcPr>
          <w:p w:rsidR="00DF30DF" w:rsidRDefault="00DF30DF">
            <w:pPr>
              <w:pStyle w:val="ConsPlusNormal"/>
            </w:pPr>
            <w:r>
              <w:t>Без финансирования</w:t>
            </w:r>
          </w:p>
        </w:tc>
        <w:tc>
          <w:tcPr>
            <w:tcW w:w="187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информационно-учебные и разъяснительные мероприятия для работников Администрации МО "Городской округ "Город Нарьян-Мар"</w:t>
            </w:r>
          </w:p>
        </w:tc>
        <w:tc>
          <w:tcPr>
            <w:tcW w:w="1417" w:type="dxa"/>
          </w:tcPr>
          <w:p w:rsidR="00DF30DF" w:rsidRDefault="00DF30DF">
            <w:pPr>
              <w:pStyle w:val="ConsPlusNormal"/>
            </w:pPr>
            <w:r>
              <w:t>Без финансирования</w:t>
            </w:r>
          </w:p>
        </w:tc>
        <w:tc>
          <w:tcPr>
            <w:tcW w:w="187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xml:space="preserve">- размещение информации о проведенных профилактических мероприятиях и отчетов о деятельности образованных комиссий, </w:t>
            </w:r>
            <w:r>
              <w:lastRenderedPageBreak/>
              <w:t>подразделения по профилактике коррупционных правонарушений на официальном сайте Администрации МО "Городской округ "Город Нарьян-Мар"</w:t>
            </w:r>
          </w:p>
        </w:tc>
        <w:tc>
          <w:tcPr>
            <w:tcW w:w="1417" w:type="dxa"/>
          </w:tcPr>
          <w:p w:rsidR="00DF30DF" w:rsidRDefault="00DF30DF">
            <w:pPr>
              <w:pStyle w:val="ConsPlusNormal"/>
            </w:pPr>
            <w:r>
              <w:lastRenderedPageBreak/>
              <w:t>Без финансирования</w:t>
            </w:r>
          </w:p>
        </w:tc>
        <w:tc>
          <w:tcPr>
            <w:tcW w:w="187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подготовка и размещение для свободного доступа посредством имеющегося сетевого ресурса актуальной информации в сфере противодействия коррупции для работников Администрации МО "Городской округ "Город Нарьян-Мар"</w:t>
            </w:r>
          </w:p>
        </w:tc>
        <w:tc>
          <w:tcPr>
            <w:tcW w:w="1417" w:type="dxa"/>
          </w:tcPr>
          <w:p w:rsidR="00DF30DF" w:rsidRDefault="00DF30DF">
            <w:pPr>
              <w:pStyle w:val="ConsPlusNormal"/>
            </w:pPr>
            <w:r>
              <w:t>Без финансирования</w:t>
            </w:r>
          </w:p>
        </w:tc>
        <w:tc>
          <w:tcPr>
            <w:tcW w:w="187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проведение антикоррупционной экспертизы проектов нормативных правовых актов</w:t>
            </w:r>
          </w:p>
        </w:tc>
        <w:tc>
          <w:tcPr>
            <w:tcW w:w="1417" w:type="dxa"/>
          </w:tcPr>
          <w:p w:rsidR="00DF30DF" w:rsidRDefault="00DF30DF">
            <w:pPr>
              <w:pStyle w:val="ConsPlusNormal"/>
            </w:pPr>
            <w:r>
              <w:t>Без финансирования</w:t>
            </w:r>
          </w:p>
        </w:tc>
        <w:tc>
          <w:tcPr>
            <w:tcW w:w="187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tcPr>
          <w:p w:rsidR="00DF30DF" w:rsidRDefault="00DF30DF">
            <w:pPr>
              <w:pStyle w:val="ConsPlusNormal"/>
            </w:pPr>
          </w:p>
        </w:tc>
        <w:tc>
          <w:tcPr>
            <w:tcW w:w="2381" w:type="dxa"/>
          </w:tcPr>
          <w:p w:rsidR="00DF30DF" w:rsidRDefault="00DF30DF">
            <w:pPr>
              <w:pStyle w:val="ConsPlusNormal"/>
            </w:pPr>
            <w:r>
              <w:t>Всего по Подпрограмме 1, в том числе:</w:t>
            </w:r>
          </w:p>
        </w:tc>
        <w:tc>
          <w:tcPr>
            <w:tcW w:w="1417" w:type="dxa"/>
          </w:tcPr>
          <w:p w:rsidR="00DF30DF" w:rsidRDefault="00DF30DF">
            <w:pPr>
              <w:pStyle w:val="ConsPlusNormal"/>
            </w:pPr>
          </w:p>
        </w:tc>
        <w:tc>
          <w:tcPr>
            <w:tcW w:w="1871" w:type="dxa"/>
          </w:tcPr>
          <w:p w:rsidR="00DF30DF" w:rsidRDefault="00DF30DF">
            <w:pPr>
              <w:pStyle w:val="ConsPlusNormal"/>
              <w:jc w:val="center"/>
            </w:pPr>
            <w:r>
              <w:t>924 613,14024</w:t>
            </w:r>
          </w:p>
        </w:tc>
        <w:tc>
          <w:tcPr>
            <w:tcW w:w="1587" w:type="dxa"/>
          </w:tcPr>
          <w:p w:rsidR="00DF30DF" w:rsidRDefault="00DF30DF">
            <w:pPr>
              <w:pStyle w:val="ConsPlusNormal"/>
              <w:jc w:val="center"/>
            </w:pPr>
            <w:r>
              <w:t>216 329,42758</w:t>
            </w:r>
          </w:p>
        </w:tc>
        <w:tc>
          <w:tcPr>
            <w:tcW w:w="1587" w:type="dxa"/>
          </w:tcPr>
          <w:p w:rsidR="00DF30DF" w:rsidRDefault="00DF30DF">
            <w:pPr>
              <w:pStyle w:val="ConsPlusNormal"/>
              <w:jc w:val="center"/>
            </w:pPr>
            <w:r>
              <w:t>234 163,67020</w:t>
            </w:r>
          </w:p>
        </w:tc>
        <w:tc>
          <w:tcPr>
            <w:tcW w:w="1757" w:type="dxa"/>
          </w:tcPr>
          <w:p w:rsidR="00DF30DF" w:rsidRDefault="00DF30DF">
            <w:pPr>
              <w:pStyle w:val="ConsPlusNormal"/>
              <w:jc w:val="center"/>
            </w:pPr>
            <w:r>
              <w:t>237 030,91590</w:t>
            </w:r>
          </w:p>
        </w:tc>
        <w:tc>
          <w:tcPr>
            <w:tcW w:w="1587" w:type="dxa"/>
          </w:tcPr>
          <w:p w:rsidR="00DF30DF" w:rsidRDefault="00DF30DF">
            <w:pPr>
              <w:pStyle w:val="ConsPlusNormal"/>
              <w:jc w:val="center"/>
            </w:pPr>
            <w:r>
              <w:t>237 089,12656</w:t>
            </w:r>
          </w:p>
        </w:tc>
      </w:tr>
      <w:tr w:rsidR="00DF30DF">
        <w:tc>
          <w:tcPr>
            <w:tcW w:w="710" w:type="dxa"/>
          </w:tcPr>
          <w:p w:rsidR="00DF30DF" w:rsidRDefault="00DF30DF">
            <w:pPr>
              <w:pStyle w:val="ConsPlusNormal"/>
            </w:pPr>
          </w:p>
        </w:tc>
        <w:tc>
          <w:tcPr>
            <w:tcW w:w="2381" w:type="dxa"/>
          </w:tcPr>
          <w:p w:rsidR="00DF30DF" w:rsidRDefault="00DF30DF">
            <w:pPr>
              <w:pStyle w:val="ConsPlusNormal"/>
            </w:pPr>
            <w:r>
              <w:t xml:space="preserve">за счет средств </w:t>
            </w:r>
            <w:r>
              <w:lastRenderedPageBreak/>
              <w:t>окружного бюджета</w:t>
            </w:r>
          </w:p>
        </w:tc>
        <w:tc>
          <w:tcPr>
            <w:tcW w:w="1417" w:type="dxa"/>
          </w:tcPr>
          <w:p w:rsidR="00DF30DF" w:rsidRDefault="00DF30DF">
            <w:pPr>
              <w:pStyle w:val="ConsPlusNormal"/>
            </w:pPr>
          </w:p>
        </w:tc>
        <w:tc>
          <w:tcPr>
            <w:tcW w:w="1871" w:type="dxa"/>
          </w:tcPr>
          <w:p w:rsidR="00DF30DF" w:rsidRDefault="00DF30DF">
            <w:pPr>
              <w:pStyle w:val="ConsPlusNormal"/>
              <w:jc w:val="center"/>
            </w:pPr>
            <w:r>
              <w:t>30 023,10000</w:t>
            </w:r>
          </w:p>
        </w:tc>
        <w:tc>
          <w:tcPr>
            <w:tcW w:w="1587" w:type="dxa"/>
          </w:tcPr>
          <w:p w:rsidR="00DF30DF" w:rsidRDefault="00DF30DF">
            <w:pPr>
              <w:pStyle w:val="ConsPlusNormal"/>
              <w:jc w:val="center"/>
            </w:pPr>
            <w:r>
              <w:t>10 349,40000</w:t>
            </w:r>
          </w:p>
        </w:tc>
        <w:tc>
          <w:tcPr>
            <w:tcW w:w="1587" w:type="dxa"/>
          </w:tcPr>
          <w:p w:rsidR="00DF30DF" w:rsidRDefault="00DF30DF">
            <w:pPr>
              <w:pStyle w:val="ConsPlusNormal"/>
              <w:jc w:val="center"/>
            </w:pPr>
            <w:r>
              <w:t>6 741,20000</w:t>
            </w:r>
          </w:p>
        </w:tc>
        <w:tc>
          <w:tcPr>
            <w:tcW w:w="1757" w:type="dxa"/>
          </w:tcPr>
          <w:p w:rsidR="00DF30DF" w:rsidRDefault="00DF30DF">
            <w:pPr>
              <w:pStyle w:val="ConsPlusNormal"/>
              <w:jc w:val="center"/>
            </w:pPr>
            <w:r>
              <w:t>6 443,60000</w:t>
            </w:r>
          </w:p>
        </w:tc>
        <w:tc>
          <w:tcPr>
            <w:tcW w:w="1587" w:type="dxa"/>
          </w:tcPr>
          <w:p w:rsidR="00DF30DF" w:rsidRDefault="00DF30DF">
            <w:pPr>
              <w:pStyle w:val="ConsPlusNormal"/>
              <w:jc w:val="center"/>
            </w:pPr>
            <w:r>
              <w:t>6 488,90000</w:t>
            </w:r>
          </w:p>
        </w:tc>
      </w:tr>
      <w:tr w:rsidR="00DF30DF">
        <w:tc>
          <w:tcPr>
            <w:tcW w:w="710" w:type="dxa"/>
          </w:tcPr>
          <w:p w:rsidR="00DF30DF" w:rsidRDefault="00DF30DF">
            <w:pPr>
              <w:pStyle w:val="ConsPlusNormal"/>
            </w:pPr>
          </w:p>
        </w:tc>
        <w:tc>
          <w:tcPr>
            <w:tcW w:w="2381" w:type="dxa"/>
          </w:tcPr>
          <w:p w:rsidR="00DF30DF" w:rsidRDefault="00DF30DF">
            <w:pPr>
              <w:pStyle w:val="ConsPlusNormal"/>
            </w:pPr>
            <w:r>
              <w:t>за счет средств городского бюджета</w:t>
            </w:r>
          </w:p>
        </w:tc>
        <w:tc>
          <w:tcPr>
            <w:tcW w:w="1417" w:type="dxa"/>
          </w:tcPr>
          <w:p w:rsidR="00DF30DF" w:rsidRDefault="00DF30DF">
            <w:pPr>
              <w:pStyle w:val="ConsPlusNormal"/>
            </w:pPr>
          </w:p>
        </w:tc>
        <w:tc>
          <w:tcPr>
            <w:tcW w:w="1871" w:type="dxa"/>
          </w:tcPr>
          <w:p w:rsidR="00DF30DF" w:rsidRDefault="00DF30DF">
            <w:pPr>
              <w:pStyle w:val="ConsPlusNormal"/>
              <w:jc w:val="center"/>
            </w:pPr>
            <w:r>
              <w:t>894 590,04024</w:t>
            </w:r>
          </w:p>
        </w:tc>
        <w:tc>
          <w:tcPr>
            <w:tcW w:w="1587" w:type="dxa"/>
          </w:tcPr>
          <w:p w:rsidR="00DF30DF" w:rsidRDefault="00DF30DF">
            <w:pPr>
              <w:pStyle w:val="ConsPlusNormal"/>
              <w:jc w:val="center"/>
            </w:pPr>
            <w:r>
              <w:t>205 980,02758</w:t>
            </w:r>
          </w:p>
        </w:tc>
        <w:tc>
          <w:tcPr>
            <w:tcW w:w="1587" w:type="dxa"/>
          </w:tcPr>
          <w:p w:rsidR="00DF30DF" w:rsidRDefault="00DF30DF">
            <w:pPr>
              <w:pStyle w:val="ConsPlusNormal"/>
              <w:jc w:val="center"/>
            </w:pPr>
            <w:r>
              <w:t>227 422,47020</w:t>
            </w:r>
          </w:p>
        </w:tc>
        <w:tc>
          <w:tcPr>
            <w:tcW w:w="1757" w:type="dxa"/>
          </w:tcPr>
          <w:p w:rsidR="00DF30DF" w:rsidRDefault="00DF30DF">
            <w:pPr>
              <w:pStyle w:val="ConsPlusNormal"/>
              <w:jc w:val="center"/>
            </w:pPr>
            <w:r>
              <w:t>230 587,31590</w:t>
            </w:r>
          </w:p>
        </w:tc>
        <w:tc>
          <w:tcPr>
            <w:tcW w:w="1587" w:type="dxa"/>
          </w:tcPr>
          <w:p w:rsidR="00DF30DF" w:rsidRDefault="00DF30DF">
            <w:pPr>
              <w:pStyle w:val="ConsPlusNormal"/>
              <w:jc w:val="center"/>
            </w:pPr>
            <w:r>
              <w:t>230 600,22656</w:t>
            </w:r>
          </w:p>
        </w:tc>
      </w:tr>
      <w:tr w:rsidR="00DF30DF">
        <w:tc>
          <w:tcPr>
            <w:tcW w:w="710" w:type="dxa"/>
          </w:tcPr>
          <w:p w:rsidR="00DF30DF" w:rsidRDefault="00DF30DF">
            <w:pPr>
              <w:pStyle w:val="ConsPlusNormal"/>
            </w:pPr>
          </w:p>
        </w:tc>
        <w:tc>
          <w:tcPr>
            <w:tcW w:w="12187" w:type="dxa"/>
            <w:gridSpan w:val="7"/>
          </w:tcPr>
          <w:p w:rsidR="00DF30DF" w:rsidRDefault="00DF30DF">
            <w:pPr>
              <w:pStyle w:val="ConsPlusNormal"/>
            </w:pPr>
            <w:r>
              <w:t>Подпрограмма 2 "Обеспечение деятельности Администрации МО "Городской округ "Город Нарьян-Мар"</w:t>
            </w:r>
          </w:p>
        </w:tc>
      </w:tr>
      <w:tr w:rsidR="00DF30DF">
        <w:tc>
          <w:tcPr>
            <w:tcW w:w="710" w:type="dxa"/>
          </w:tcPr>
          <w:p w:rsidR="00DF30DF" w:rsidRDefault="00DF30DF">
            <w:pPr>
              <w:pStyle w:val="ConsPlusNormal"/>
              <w:jc w:val="center"/>
            </w:pPr>
            <w:r>
              <w:t>2.1</w:t>
            </w:r>
          </w:p>
        </w:tc>
        <w:tc>
          <w:tcPr>
            <w:tcW w:w="2381" w:type="dxa"/>
          </w:tcPr>
          <w:p w:rsidR="00DF30DF" w:rsidRDefault="00DF30DF">
            <w:pPr>
              <w:pStyle w:val="ConsPlusNormal"/>
            </w:pPr>
            <w:r>
              <w:t>Основное мероприятие: Обеспечение деятельности Администрации МО "Городской округ "Город Нарьян-Мар"</w:t>
            </w:r>
          </w:p>
        </w:tc>
        <w:tc>
          <w:tcPr>
            <w:tcW w:w="1417" w:type="dxa"/>
          </w:tcPr>
          <w:p w:rsidR="00DF30DF" w:rsidRDefault="00DF30DF">
            <w:pPr>
              <w:pStyle w:val="ConsPlusNormal"/>
            </w:pPr>
            <w:r>
              <w:t>Итого городской бюджет, в том числе:</w:t>
            </w:r>
          </w:p>
        </w:tc>
        <w:tc>
          <w:tcPr>
            <w:tcW w:w="1871" w:type="dxa"/>
          </w:tcPr>
          <w:p w:rsidR="00DF30DF" w:rsidRDefault="00DF30DF">
            <w:pPr>
              <w:pStyle w:val="ConsPlusNormal"/>
              <w:jc w:val="center"/>
            </w:pPr>
            <w:r>
              <w:t>65 792,52081</w:t>
            </w:r>
          </w:p>
        </w:tc>
        <w:tc>
          <w:tcPr>
            <w:tcW w:w="1587" w:type="dxa"/>
          </w:tcPr>
          <w:p w:rsidR="00DF30DF" w:rsidRDefault="00DF30DF">
            <w:pPr>
              <w:pStyle w:val="ConsPlusNormal"/>
              <w:jc w:val="center"/>
            </w:pPr>
            <w:r>
              <w:t>19 631,87469</w:t>
            </w:r>
          </w:p>
        </w:tc>
        <w:tc>
          <w:tcPr>
            <w:tcW w:w="1587" w:type="dxa"/>
          </w:tcPr>
          <w:p w:rsidR="00DF30DF" w:rsidRDefault="00DF30DF">
            <w:pPr>
              <w:pStyle w:val="ConsPlusNormal"/>
              <w:jc w:val="center"/>
            </w:pPr>
            <w:r>
              <w:t>18 585,01536</w:t>
            </w:r>
          </w:p>
        </w:tc>
        <w:tc>
          <w:tcPr>
            <w:tcW w:w="1757" w:type="dxa"/>
          </w:tcPr>
          <w:p w:rsidR="00DF30DF" w:rsidRDefault="00DF30DF">
            <w:pPr>
              <w:pStyle w:val="ConsPlusNormal"/>
              <w:jc w:val="center"/>
            </w:pPr>
            <w:r>
              <w:t>13 787,81538</w:t>
            </w:r>
          </w:p>
        </w:tc>
        <w:tc>
          <w:tcPr>
            <w:tcW w:w="1587" w:type="dxa"/>
          </w:tcPr>
          <w:p w:rsidR="00DF30DF" w:rsidRDefault="00DF30DF">
            <w:pPr>
              <w:pStyle w:val="ConsPlusNormal"/>
              <w:jc w:val="center"/>
            </w:pPr>
            <w:r>
              <w:t>13 787,81538</w:t>
            </w:r>
          </w:p>
        </w:tc>
      </w:tr>
      <w:tr w:rsidR="00DF30DF">
        <w:tc>
          <w:tcPr>
            <w:tcW w:w="710" w:type="dxa"/>
            <w:vMerge w:val="restart"/>
          </w:tcPr>
          <w:p w:rsidR="00DF30DF" w:rsidRDefault="00DF30DF">
            <w:pPr>
              <w:pStyle w:val="ConsPlusNormal"/>
              <w:jc w:val="center"/>
            </w:pPr>
            <w:r>
              <w:t>2.1.1</w:t>
            </w:r>
          </w:p>
        </w:tc>
        <w:tc>
          <w:tcPr>
            <w:tcW w:w="2381" w:type="dxa"/>
          </w:tcPr>
          <w:p w:rsidR="00DF30DF" w:rsidRDefault="00DF30DF">
            <w:pPr>
              <w:pStyle w:val="ConsPlusNormal"/>
            </w:pPr>
            <w:r>
              <w:t>Материально-техническое и транспортное обеспечение органов местного самоуправления</w:t>
            </w:r>
          </w:p>
        </w:tc>
        <w:tc>
          <w:tcPr>
            <w:tcW w:w="1417" w:type="dxa"/>
          </w:tcPr>
          <w:p w:rsidR="00DF30DF" w:rsidRDefault="00DF30DF">
            <w:pPr>
              <w:pStyle w:val="ConsPlusNormal"/>
            </w:pPr>
            <w:r>
              <w:t>Итого городской бюджет, в том числе:</w:t>
            </w:r>
          </w:p>
        </w:tc>
        <w:tc>
          <w:tcPr>
            <w:tcW w:w="1871" w:type="dxa"/>
          </w:tcPr>
          <w:p w:rsidR="00DF30DF" w:rsidRDefault="00DF30DF">
            <w:pPr>
              <w:pStyle w:val="ConsPlusNormal"/>
              <w:jc w:val="center"/>
            </w:pPr>
            <w:r>
              <w:t>65 792,52081</w:t>
            </w:r>
          </w:p>
        </w:tc>
        <w:tc>
          <w:tcPr>
            <w:tcW w:w="1587" w:type="dxa"/>
          </w:tcPr>
          <w:p w:rsidR="00DF30DF" w:rsidRDefault="00DF30DF">
            <w:pPr>
              <w:pStyle w:val="ConsPlusNormal"/>
              <w:jc w:val="center"/>
            </w:pPr>
            <w:r>
              <w:t>19 631,87469</w:t>
            </w:r>
          </w:p>
        </w:tc>
        <w:tc>
          <w:tcPr>
            <w:tcW w:w="1587" w:type="dxa"/>
          </w:tcPr>
          <w:p w:rsidR="00DF30DF" w:rsidRDefault="00DF30DF">
            <w:pPr>
              <w:pStyle w:val="ConsPlusNormal"/>
              <w:jc w:val="center"/>
            </w:pPr>
            <w:r>
              <w:t>18 585,01536</w:t>
            </w:r>
          </w:p>
        </w:tc>
        <w:tc>
          <w:tcPr>
            <w:tcW w:w="1757" w:type="dxa"/>
          </w:tcPr>
          <w:p w:rsidR="00DF30DF" w:rsidRDefault="00DF30DF">
            <w:pPr>
              <w:pStyle w:val="ConsPlusNormal"/>
              <w:jc w:val="center"/>
            </w:pPr>
            <w:r>
              <w:t>13 787,81538</w:t>
            </w:r>
          </w:p>
        </w:tc>
        <w:tc>
          <w:tcPr>
            <w:tcW w:w="1587" w:type="dxa"/>
          </w:tcPr>
          <w:p w:rsidR="00DF30DF" w:rsidRDefault="00DF30DF">
            <w:pPr>
              <w:pStyle w:val="ConsPlusNormal"/>
              <w:jc w:val="center"/>
            </w:pPr>
            <w:r>
              <w:t>13 787,81538</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обеспечение Администрации МО "Городской округ "Город Нарьян-Мар" услугами связи, подписка на периодические издания</w:t>
            </w:r>
          </w:p>
        </w:tc>
        <w:tc>
          <w:tcPr>
            <w:tcW w:w="1417" w:type="dxa"/>
          </w:tcPr>
          <w:p w:rsidR="00DF30DF" w:rsidRDefault="00DF30DF">
            <w:pPr>
              <w:pStyle w:val="ConsPlusNormal"/>
            </w:pPr>
            <w:r>
              <w:t>Городской бюджет</w:t>
            </w:r>
          </w:p>
        </w:tc>
        <w:tc>
          <w:tcPr>
            <w:tcW w:w="1871" w:type="dxa"/>
          </w:tcPr>
          <w:p w:rsidR="00DF30DF" w:rsidRDefault="00DF30DF">
            <w:pPr>
              <w:pStyle w:val="ConsPlusNormal"/>
              <w:jc w:val="center"/>
            </w:pPr>
            <w:r>
              <w:t>7 320,72924</w:t>
            </w:r>
          </w:p>
        </w:tc>
        <w:tc>
          <w:tcPr>
            <w:tcW w:w="1587" w:type="dxa"/>
          </w:tcPr>
          <w:p w:rsidR="00DF30DF" w:rsidRDefault="00DF30DF">
            <w:pPr>
              <w:pStyle w:val="ConsPlusNormal"/>
              <w:jc w:val="center"/>
            </w:pPr>
            <w:r>
              <w:t>1 725,04566</w:t>
            </w:r>
          </w:p>
        </w:tc>
        <w:tc>
          <w:tcPr>
            <w:tcW w:w="1587" w:type="dxa"/>
          </w:tcPr>
          <w:p w:rsidR="00DF30DF" w:rsidRDefault="00DF30DF">
            <w:pPr>
              <w:pStyle w:val="ConsPlusNormal"/>
              <w:jc w:val="center"/>
            </w:pPr>
            <w:r>
              <w:t>1 865,22786</w:t>
            </w:r>
          </w:p>
        </w:tc>
        <w:tc>
          <w:tcPr>
            <w:tcW w:w="1757" w:type="dxa"/>
          </w:tcPr>
          <w:p w:rsidR="00DF30DF" w:rsidRDefault="00DF30DF">
            <w:pPr>
              <w:pStyle w:val="ConsPlusNormal"/>
              <w:jc w:val="center"/>
            </w:pPr>
            <w:r>
              <w:t>1 865,22786</w:t>
            </w:r>
          </w:p>
        </w:tc>
        <w:tc>
          <w:tcPr>
            <w:tcW w:w="1587" w:type="dxa"/>
          </w:tcPr>
          <w:p w:rsidR="00DF30DF" w:rsidRDefault="00DF30DF">
            <w:pPr>
              <w:pStyle w:val="ConsPlusNormal"/>
              <w:jc w:val="center"/>
            </w:pPr>
            <w:r>
              <w:t>1 865,22786</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xml:space="preserve">- транспортное обеспечение Администрации МО "Городской округ </w:t>
            </w:r>
            <w:r>
              <w:lastRenderedPageBreak/>
              <w:t>"Город Нарьян-Мар"</w:t>
            </w:r>
          </w:p>
        </w:tc>
        <w:tc>
          <w:tcPr>
            <w:tcW w:w="1417" w:type="dxa"/>
          </w:tcPr>
          <w:p w:rsidR="00DF30DF" w:rsidRDefault="00DF30DF">
            <w:pPr>
              <w:pStyle w:val="ConsPlusNormal"/>
            </w:pPr>
            <w:r>
              <w:lastRenderedPageBreak/>
              <w:t>Городской бюджет</w:t>
            </w:r>
          </w:p>
        </w:tc>
        <w:tc>
          <w:tcPr>
            <w:tcW w:w="1871" w:type="dxa"/>
          </w:tcPr>
          <w:p w:rsidR="00DF30DF" w:rsidRDefault="00DF30DF">
            <w:pPr>
              <w:pStyle w:val="ConsPlusNormal"/>
              <w:jc w:val="center"/>
            </w:pPr>
            <w:r>
              <w:t>17 984,86826</w:t>
            </w:r>
          </w:p>
        </w:tc>
        <w:tc>
          <w:tcPr>
            <w:tcW w:w="1587" w:type="dxa"/>
          </w:tcPr>
          <w:p w:rsidR="00DF30DF" w:rsidRDefault="00DF30DF">
            <w:pPr>
              <w:pStyle w:val="ConsPlusNormal"/>
              <w:jc w:val="center"/>
            </w:pPr>
            <w:r>
              <w:t>5 234,92675</w:t>
            </w:r>
          </w:p>
        </w:tc>
        <w:tc>
          <w:tcPr>
            <w:tcW w:w="1587" w:type="dxa"/>
          </w:tcPr>
          <w:p w:rsidR="00DF30DF" w:rsidRDefault="00DF30DF">
            <w:pPr>
              <w:pStyle w:val="ConsPlusNormal"/>
              <w:jc w:val="center"/>
            </w:pPr>
            <w:r>
              <w:t>7 631,90517</w:t>
            </w:r>
          </w:p>
        </w:tc>
        <w:tc>
          <w:tcPr>
            <w:tcW w:w="1757" w:type="dxa"/>
          </w:tcPr>
          <w:p w:rsidR="00DF30DF" w:rsidRDefault="00DF30DF">
            <w:pPr>
              <w:pStyle w:val="ConsPlusNormal"/>
              <w:jc w:val="center"/>
            </w:pPr>
            <w:r>
              <w:t>2 559,01817</w:t>
            </w:r>
          </w:p>
        </w:tc>
        <w:tc>
          <w:tcPr>
            <w:tcW w:w="1587" w:type="dxa"/>
          </w:tcPr>
          <w:p w:rsidR="00DF30DF" w:rsidRDefault="00DF30DF">
            <w:pPr>
              <w:pStyle w:val="ConsPlusNormal"/>
              <w:jc w:val="center"/>
            </w:pPr>
            <w:r>
              <w:t>2 559,01817</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обеспечение Администрации МО "Городской округ "Город Нарьян-Мар" основными средствами, материальными запасами, программным обеспечением</w:t>
            </w:r>
          </w:p>
        </w:tc>
        <w:tc>
          <w:tcPr>
            <w:tcW w:w="1417" w:type="dxa"/>
          </w:tcPr>
          <w:p w:rsidR="00DF30DF" w:rsidRDefault="00DF30DF">
            <w:pPr>
              <w:pStyle w:val="ConsPlusNormal"/>
            </w:pPr>
            <w:r>
              <w:t>Городской бюджет</w:t>
            </w:r>
          </w:p>
        </w:tc>
        <w:tc>
          <w:tcPr>
            <w:tcW w:w="1871" w:type="dxa"/>
          </w:tcPr>
          <w:p w:rsidR="00DF30DF" w:rsidRDefault="00DF30DF">
            <w:pPr>
              <w:pStyle w:val="ConsPlusNormal"/>
              <w:jc w:val="center"/>
            </w:pPr>
            <w:r>
              <w:t>40 486,92331</w:t>
            </w:r>
          </w:p>
        </w:tc>
        <w:tc>
          <w:tcPr>
            <w:tcW w:w="1587" w:type="dxa"/>
          </w:tcPr>
          <w:p w:rsidR="00DF30DF" w:rsidRDefault="00DF30DF">
            <w:pPr>
              <w:pStyle w:val="ConsPlusNormal"/>
              <w:jc w:val="center"/>
            </w:pPr>
            <w:r>
              <w:t>12 671,90228</w:t>
            </w:r>
          </w:p>
        </w:tc>
        <w:tc>
          <w:tcPr>
            <w:tcW w:w="1587" w:type="dxa"/>
          </w:tcPr>
          <w:p w:rsidR="00DF30DF" w:rsidRDefault="00DF30DF">
            <w:pPr>
              <w:pStyle w:val="ConsPlusNormal"/>
              <w:jc w:val="center"/>
            </w:pPr>
            <w:r>
              <w:t>9 087,88233</w:t>
            </w:r>
          </w:p>
        </w:tc>
        <w:tc>
          <w:tcPr>
            <w:tcW w:w="1757" w:type="dxa"/>
          </w:tcPr>
          <w:p w:rsidR="00DF30DF" w:rsidRDefault="00DF30DF">
            <w:pPr>
              <w:pStyle w:val="ConsPlusNormal"/>
              <w:jc w:val="center"/>
            </w:pPr>
            <w:r>
              <w:t>9 363,56935</w:t>
            </w:r>
          </w:p>
        </w:tc>
        <w:tc>
          <w:tcPr>
            <w:tcW w:w="1587" w:type="dxa"/>
          </w:tcPr>
          <w:p w:rsidR="00DF30DF" w:rsidRDefault="00DF30DF">
            <w:pPr>
              <w:pStyle w:val="ConsPlusNormal"/>
              <w:jc w:val="center"/>
            </w:pPr>
            <w:r>
              <w:t>9 363,56935</w:t>
            </w:r>
          </w:p>
        </w:tc>
      </w:tr>
      <w:tr w:rsidR="00DF30DF">
        <w:tc>
          <w:tcPr>
            <w:tcW w:w="710" w:type="dxa"/>
          </w:tcPr>
          <w:p w:rsidR="00DF30DF" w:rsidRDefault="00DF30DF">
            <w:pPr>
              <w:pStyle w:val="ConsPlusNormal"/>
              <w:jc w:val="center"/>
            </w:pPr>
            <w:r>
              <w:t>2.2</w:t>
            </w:r>
          </w:p>
        </w:tc>
        <w:tc>
          <w:tcPr>
            <w:tcW w:w="2381" w:type="dxa"/>
          </w:tcPr>
          <w:p w:rsidR="00DF30DF" w:rsidRDefault="00DF30DF">
            <w:pPr>
              <w:pStyle w:val="ConsPlusNormal"/>
            </w:pPr>
            <w:r>
              <w:t>Основное мероприятие: Освещение деятельности органов местного самоуправления МО "Городской округ "Город Нарьян-Мар"</w:t>
            </w:r>
          </w:p>
        </w:tc>
        <w:tc>
          <w:tcPr>
            <w:tcW w:w="1417" w:type="dxa"/>
          </w:tcPr>
          <w:p w:rsidR="00DF30DF" w:rsidRDefault="00DF30DF">
            <w:pPr>
              <w:pStyle w:val="ConsPlusNormal"/>
            </w:pPr>
            <w:r>
              <w:t>Итого городской бюджет, в том числе:</w:t>
            </w:r>
          </w:p>
        </w:tc>
        <w:tc>
          <w:tcPr>
            <w:tcW w:w="1871" w:type="dxa"/>
          </w:tcPr>
          <w:p w:rsidR="00DF30DF" w:rsidRDefault="00DF30DF">
            <w:pPr>
              <w:pStyle w:val="ConsPlusNormal"/>
              <w:jc w:val="center"/>
            </w:pPr>
            <w:r>
              <w:t>6 270,04303</w:t>
            </w:r>
          </w:p>
        </w:tc>
        <w:tc>
          <w:tcPr>
            <w:tcW w:w="1587" w:type="dxa"/>
          </w:tcPr>
          <w:p w:rsidR="00DF30DF" w:rsidRDefault="00DF30DF">
            <w:pPr>
              <w:pStyle w:val="ConsPlusNormal"/>
              <w:jc w:val="center"/>
            </w:pPr>
            <w:r>
              <w:t>1 766,71440</w:t>
            </w:r>
          </w:p>
        </w:tc>
        <w:tc>
          <w:tcPr>
            <w:tcW w:w="1587" w:type="dxa"/>
          </w:tcPr>
          <w:p w:rsidR="00DF30DF" w:rsidRDefault="00DF30DF">
            <w:pPr>
              <w:pStyle w:val="ConsPlusNormal"/>
              <w:jc w:val="center"/>
            </w:pPr>
            <w:r>
              <w:t>1 472,47727</w:t>
            </w:r>
          </w:p>
        </w:tc>
        <w:tc>
          <w:tcPr>
            <w:tcW w:w="1757" w:type="dxa"/>
          </w:tcPr>
          <w:p w:rsidR="00DF30DF" w:rsidRDefault="00DF30DF">
            <w:pPr>
              <w:pStyle w:val="ConsPlusNormal"/>
              <w:jc w:val="center"/>
            </w:pPr>
            <w:r>
              <w:t>1 501,60381</w:t>
            </w:r>
          </w:p>
        </w:tc>
        <w:tc>
          <w:tcPr>
            <w:tcW w:w="1587" w:type="dxa"/>
          </w:tcPr>
          <w:p w:rsidR="00DF30DF" w:rsidRDefault="00DF30DF">
            <w:pPr>
              <w:pStyle w:val="ConsPlusNormal"/>
              <w:jc w:val="center"/>
            </w:pPr>
            <w:r>
              <w:t>1 529,24755</w:t>
            </w:r>
          </w:p>
        </w:tc>
      </w:tr>
      <w:tr w:rsidR="00DF30DF">
        <w:tc>
          <w:tcPr>
            <w:tcW w:w="710" w:type="dxa"/>
            <w:vMerge w:val="restart"/>
          </w:tcPr>
          <w:p w:rsidR="00DF30DF" w:rsidRDefault="00DF30DF">
            <w:pPr>
              <w:pStyle w:val="ConsPlusNormal"/>
              <w:jc w:val="center"/>
            </w:pPr>
            <w:r>
              <w:t>2.2.1</w:t>
            </w:r>
          </w:p>
        </w:tc>
        <w:tc>
          <w:tcPr>
            <w:tcW w:w="2381" w:type="dxa"/>
          </w:tcPr>
          <w:p w:rsidR="00DF30DF" w:rsidRDefault="00DF30DF">
            <w:pPr>
              <w:pStyle w:val="ConsPlusNormal"/>
            </w:pPr>
            <w:r>
              <w:t>Организационно-информационное обеспечение</w:t>
            </w:r>
          </w:p>
        </w:tc>
        <w:tc>
          <w:tcPr>
            <w:tcW w:w="1417" w:type="dxa"/>
          </w:tcPr>
          <w:p w:rsidR="00DF30DF" w:rsidRDefault="00DF30DF">
            <w:pPr>
              <w:pStyle w:val="ConsPlusNormal"/>
            </w:pPr>
            <w:r>
              <w:t>Итого городской бюджет, в том числе:</w:t>
            </w:r>
          </w:p>
        </w:tc>
        <w:tc>
          <w:tcPr>
            <w:tcW w:w="1871" w:type="dxa"/>
          </w:tcPr>
          <w:p w:rsidR="00DF30DF" w:rsidRDefault="00DF30DF">
            <w:pPr>
              <w:pStyle w:val="ConsPlusNormal"/>
              <w:jc w:val="center"/>
            </w:pPr>
            <w:r>
              <w:t>6 270,04303</w:t>
            </w:r>
          </w:p>
        </w:tc>
        <w:tc>
          <w:tcPr>
            <w:tcW w:w="1587" w:type="dxa"/>
          </w:tcPr>
          <w:p w:rsidR="00DF30DF" w:rsidRDefault="00DF30DF">
            <w:pPr>
              <w:pStyle w:val="ConsPlusNormal"/>
              <w:jc w:val="center"/>
            </w:pPr>
            <w:r>
              <w:t>1 766,71440</w:t>
            </w:r>
          </w:p>
        </w:tc>
        <w:tc>
          <w:tcPr>
            <w:tcW w:w="1587" w:type="dxa"/>
          </w:tcPr>
          <w:p w:rsidR="00DF30DF" w:rsidRDefault="00DF30DF">
            <w:pPr>
              <w:pStyle w:val="ConsPlusNormal"/>
              <w:jc w:val="center"/>
            </w:pPr>
            <w:r>
              <w:t>1 472,47727</w:t>
            </w:r>
          </w:p>
        </w:tc>
        <w:tc>
          <w:tcPr>
            <w:tcW w:w="1757" w:type="dxa"/>
          </w:tcPr>
          <w:p w:rsidR="00DF30DF" w:rsidRDefault="00DF30DF">
            <w:pPr>
              <w:pStyle w:val="ConsPlusNormal"/>
              <w:jc w:val="center"/>
            </w:pPr>
            <w:r>
              <w:t>1 501,60381</w:t>
            </w:r>
          </w:p>
        </w:tc>
        <w:tc>
          <w:tcPr>
            <w:tcW w:w="1587" w:type="dxa"/>
          </w:tcPr>
          <w:p w:rsidR="00DF30DF" w:rsidRDefault="00DF30DF">
            <w:pPr>
              <w:pStyle w:val="ConsPlusNormal"/>
              <w:jc w:val="center"/>
            </w:pPr>
            <w:r>
              <w:t>1 529,24755</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печать официального бюллетеня МО "Городской округ "Город Нарьян-Мар" "Наш город"</w:t>
            </w:r>
          </w:p>
        </w:tc>
        <w:tc>
          <w:tcPr>
            <w:tcW w:w="1417" w:type="dxa"/>
          </w:tcPr>
          <w:p w:rsidR="00DF30DF" w:rsidRDefault="00DF30DF">
            <w:pPr>
              <w:pStyle w:val="ConsPlusNormal"/>
            </w:pPr>
            <w:r>
              <w:t>Городской бюджет</w:t>
            </w:r>
          </w:p>
        </w:tc>
        <w:tc>
          <w:tcPr>
            <w:tcW w:w="1871" w:type="dxa"/>
          </w:tcPr>
          <w:p w:rsidR="00DF30DF" w:rsidRDefault="00DF30DF">
            <w:pPr>
              <w:pStyle w:val="ConsPlusNormal"/>
              <w:jc w:val="center"/>
            </w:pPr>
            <w:r>
              <w:t>1 047,58707</w:t>
            </w:r>
          </w:p>
        </w:tc>
        <w:tc>
          <w:tcPr>
            <w:tcW w:w="1587" w:type="dxa"/>
          </w:tcPr>
          <w:p w:rsidR="00DF30DF" w:rsidRDefault="00DF30DF">
            <w:pPr>
              <w:pStyle w:val="ConsPlusNormal"/>
              <w:jc w:val="center"/>
            </w:pPr>
            <w:r>
              <w:t>267,65112</w:t>
            </w:r>
          </w:p>
        </w:tc>
        <w:tc>
          <w:tcPr>
            <w:tcW w:w="1587" w:type="dxa"/>
          </w:tcPr>
          <w:p w:rsidR="00DF30DF" w:rsidRDefault="00DF30DF">
            <w:pPr>
              <w:pStyle w:val="ConsPlusNormal"/>
              <w:jc w:val="center"/>
            </w:pPr>
            <w:r>
              <w:t>249,19992</w:t>
            </w:r>
          </w:p>
        </w:tc>
        <w:tc>
          <w:tcPr>
            <w:tcW w:w="1757" w:type="dxa"/>
          </w:tcPr>
          <w:p w:rsidR="00DF30DF" w:rsidRDefault="00DF30DF">
            <w:pPr>
              <w:pStyle w:val="ConsPlusNormal"/>
              <w:jc w:val="center"/>
            </w:pPr>
            <w:r>
              <w:t>260,16472</w:t>
            </w:r>
          </w:p>
        </w:tc>
        <w:tc>
          <w:tcPr>
            <w:tcW w:w="1587" w:type="dxa"/>
          </w:tcPr>
          <w:p w:rsidR="00DF30DF" w:rsidRDefault="00DF30DF">
            <w:pPr>
              <w:pStyle w:val="ConsPlusNormal"/>
              <w:jc w:val="center"/>
            </w:pPr>
            <w:r>
              <w:t>270,57131</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xml:space="preserve">- печать сборника нормативных правовых </w:t>
            </w:r>
            <w:r>
              <w:lastRenderedPageBreak/>
              <w:t>актов Администрации МО "Городской округ "Город Нарьян-Мар"</w:t>
            </w:r>
          </w:p>
        </w:tc>
        <w:tc>
          <w:tcPr>
            <w:tcW w:w="1417" w:type="dxa"/>
          </w:tcPr>
          <w:p w:rsidR="00DF30DF" w:rsidRDefault="00DF30DF">
            <w:pPr>
              <w:pStyle w:val="ConsPlusNormal"/>
            </w:pPr>
            <w:r>
              <w:lastRenderedPageBreak/>
              <w:t>Городской бюджет</w:t>
            </w:r>
          </w:p>
        </w:tc>
        <w:tc>
          <w:tcPr>
            <w:tcW w:w="1871" w:type="dxa"/>
          </w:tcPr>
          <w:p w:rsidR="00DF30DF" w:rsidRDefault="00DF30DF">
            <w:pPr>
              <w:pStyle w:val="ConsPlusNormal"/>
              <w:jc w:val="center"/>
            </w:pPr>
            <w:r>
              <w:t>1 750,36858</w:t>
            </w:r>
          </w:p>
        </w:tc>
        <w:tc>
          <w:tcPr>
            <w:tcW w:w="1587" w:type="dxa"/>
          </w:tcPr>
          <w:p w:rsidR="00DF30DF" w:rsidRDefault="00DF30DF">
            <w:pPr>
              <w:pStyle w:val="ConsPlusNormal"/>
              <w:jc w:val="center"/>
            </w:pPr>
            <w:r>
              <w:t>458,50725</w:t>
            </w:r>
          </w:p>
        </w:tc>
        <w:tc>
          <w:tcPr>
            <w:tcW w:w="1587" w:type="dxa"/>
          </w:tcPr>
          <w:p w:rsidR="00DF30DF" w:rsidRDefault="00DF30DF">
            <w:pPr>
              <w:pStyle w:val="ConsPlusNormal"/>
              <w:jc w:val="center"/>
            </w:pPr>
            <w:r>
              <w:t>412,76690</w:t>
            </w:r>
          </w:p>
        </w:tc>
        <w:tc>
          <w:tcPr>
            <w:tcW w:w="1757" w:type="dxa"/>
          </w:tcPr>
          <w:p w:rsidR="00DF30DF" w:rsidRDefault="00DF30DF">
            <w:pPr>
              <w:pStyle w:val="ConsPlusNormal"/>
              <w:jc w:val="center"/>
            </w:pPr>
            <w:r>
              <w:t>430,92864</w:t>
            </w:r>
          </w:p>
        </w:tc>
        <w:tc>
          <w:tcPr>
            <w:tcW w:w="1587" w:type="dxa"/>
          </w:tcPr>
          <w:p w:rsidR="00DF30DF" w:rsidRDefault="00DF30DF">
            <w:pPr>
              <w:pStyle w:val="ConsPlusNormal"/>
              <w:jc w:val="center"/>
            </w:pPr>
            <w:r>
              <w:t>448,16579</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размещение информации в радиоэфире</w:t>
            </w:r>
          </w:p>
        </w:tc>
        <w:tc>
          <w:tcPr>
            <w:tcW w:w="1417" w:type="dxa"/>
          </w:tcPr>
          <w:p w:rsidR="00DF30DF" w:rsidRDefault="00DF30DF">
            <w:pPr>
              <w:pStyle w:val="ConsPlusNormal"/>
            </w:pPr>
            <w:r>
              <w:t>Городской бюджет</w:t>
            </w:r>
          </w:p>
        </w:tc>
        <w:tc>
          <w:tcPr>
            <w:tcW w:w="1871" w:type="dxa"/>
          </w:tcPr>
          <w:p w:rsidR="00DF30DF" w:rsidRDefault="00DF30DF">
            <w:pPr>
              <w:pStyle w:val="ConsPlusNormal"/>
              <w:jc w:val="center"/>
            </w:pPr>
            <w:r>
              <w:t>157,12705</w:t>
            </w:r>
          </w:p>
        </w:tc>
        <w:tc>
          <w:tcPr>
            <w:tcW w:w="1587" w:type="dxa"/>
          </w:tcPr>
          <w:p w:rsidR="00DF30DF" w:rsidRDefault="00DF30DF">
            <w:pPr>
              <w:pStyle w:val="ConsPlusNormal"/>
              <w:jc w:val="center"/>
            </w:pPr>
            <w:r>
              <w:t>49,98025</w:t>
            </w:r>
          </w:p>
        </w:tc>
        <w:tc>
          <w:tcPr>
            <w:tcW w:w="1587" w:type="dxa"/>
          </w:tcPr>
          <w:p w:rsidR="00DF30DF" w:rsidRDefault="00DF30DF">
            <w:pPr>
              <w:pStyle w:val="ConsPlusNormal"/>
              <w:jc w:val="center"/>
            </w:pPr>
            <w:r>
              <w:t>35,71560</w:t>
            </w:r>
          </w:p>
        </w:tc>
        <w:tc>
          <w:tcPr>
            <w:tcW w:w="1757" w:type="dxa"/>
          </w:tcPr>
          <w:p w:rsidR="00DF30DF" w:rsidRDefault="00DF30DF">
            <w:pPr>
              <w:pStyle w:val="ConsPlusNormal"/>
              <w:jc w:val="center"/>
            </w:pPr>
            <w:r>
              <w:t>35,71560</w:t>
            </w:r>
          </w:p>
        </w:tc>
        <w:tc>
          <w:tcPr>
            <w:tcW w:w="1587" w:type="dxa"/>
          </w:tcPr>
          <w:p w:rsidR="00DF30DF" w:rsidRDefault="00DF30DF">
            <w:pPr>
              <w:pStyle w:val="ConsPlusNormal"/>
              <w:jc w:val="center"/>
            </w:pPr>
            <w:r>
              <w:t>35,71560</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размещение информации в телеэфире</w:t>
            </w:r>
          </w:p>
        </w:tc>
        <w:tc>
          <w:tcPr>
            <w:tcW w:w="1417" w:type="dxa"/>
          </w:tcPr>
          <w:p w:rsidR="00DF30DF" w:rsidRDefault="00DF30DF">
            <w:pPr>
              <w:pStyle w:val="ConsPlusNormal"/>
            </w:pPr>
            <w:r>
              <w:t>Городской бюджет</w:t>
            </w:r>
          </w:p>
        </w:tc>
        <w:tc>
          <w:tcPr>
            <w:tcW w:w="1871" w:type="dxa"/>
          </w:tcPr>
          <w:p w:rsidR="00DF30DF" w:rsidRDefault="00DF30DF">
            <w:pPr>
              <w:pStyle w:val="ConsPlusNormal"/>
              <w:jc w:val="center"/>
            </w:pPr>
            <w:r>
              <w:t>1 117,34733</w:t>
            </w:r>
          </w:p>
        </w:tc>
        <w:tc>
          <w:tcPr>
            <w:tcW w:w="1587" w:type="dxa"/>
          </w:tcPr>
          <w:p w:rsidR="00DF30DF" w:rsidRDefault="00DF30DF">
            <w:pPr>
              <w:pStyle w:val="ConsPlusNormal"/>
              <w:jc w:val="center"/>
            </w:pPr>
            <w:r>
              <w:t>329,19978</w:t>
            </w:r>
          </w:p>
        </w:tc>
        <w:tc>
          <w:tcPr>
            <w:tcW w:w="1587" w:type="dxa"/>
          </w:tcPr>
          <w:p w:rsidR="00DF30DF" w:rsidRDefault="00DF30DF">
            <w:pPr>
              <w:pStyle w:val="ConsPlusNormal"/>
              <w:jc w:val="center"/>
            </w:pPr>
            <w:r>
              <w:t>262,71585</w:t>
            </w:r>
          </w:p>
        </w:tc>
        <w:tc>
          <w:tcPr>
            <w:tcW w:w="1757" w:type="dxa"/>
          </w:tcPr>
          <w:p w:rsidR="00DF30DF" w:rsidRDefault="00DF30DF">
            <w:pPr>
              <w:pStyle w:val="ConsPlusNormal"/>
              <w:jc w:val="center"/>
            </w:pPr>
            <w:r>
              <w:t>262,71585</w:t>
            </w:r>
          </w:p>
        </w:tc>
        <w:tc>
          <w:tcPr>
            <w:tcW w:w="1587" w:type="dxa"/>
          </w:tcPr>
          <w:p w:rsidR="00DF30DF" w:rsidRDefault="00DF30DF">
            <w:pPr>
              <w:pStyle w:val="ConsPlusNormal"/>
              <w:jc w:val="center"/>
            </w:pPr>
            <w:r>
              <w:t>262,71585</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размещение информации в общественно-политической газете Ненецкого автономного округа "Няръяна вындер"</w:t>
            </w:r>
          </w:p>
        </w:tc>
        <w:tc>
          <w:tcPr>
            <w:tcW w:w="1417" w:type="dxa"/>
          </w:tcPr>
          <w:p w:rsidR="00DF30DF" w:rsidRDefault="00DF30DF">
            <w:pPr>
              <w:pStyle w:val="ConsPlusNormal"/>
            </w:pPr>
            <w:r>
              <w:t>Городской бюджет</w:t>
            </w:r>
          </w:p>
        </w:tc>
        <w:tc>
          <w:tcPr>
            <w:tcW w:w="1871" w:type="dxa"/>
          </w:tcPr>
          <w:p w:rsidR="00DF30DF" w:rsidRDefault="00DF30DF">
            <w:pPr>
              <w:pStyle w:val="ConsPlusNormal"/>
              <w:jc w:val="center"/>
            </w:pPr>
            <w:r>
              <w:t>952,61300</w:t>
            </w:r>
          </w:p>
        </w:tc>
        <w:tc>
          <w:tcPr>
            <w:tcW w:w="1587" w:type="dxa"/>
          </w:tcPr>
          <w:p w:rsidR="00DF30DF" w:rsidRDefault="00DF30DF">
            <w:pPr>
              <w:pStyle w:val="ConsPlusNormal"/>
              <w:jc w:val="center"/>
            </w:pPr>
            <w:r>
              <w:t>253,37600</w:t>
            </w:r>
          </w:p>
        </w:tc>
        <w:tc>
          <w:tcPr>
            <w:tcW w:w="1587" w:type="dxa"/>
          </w:tcPr>
          <w:p w:rsidR="00DF30DF" w:rsidRDefault="00DF30DF">
            <w:pPr>
              <w:pStyle w:val="ConsPlusNormal"/>
              <w:jc w:val="center"/>
            </w:pPr>
            <w:r>
              <w:t>233,07900</w:t>
            </w:r>
          </w:p>
        </w:tc>
        <w:tc>
          <w:tcPr>
            <w:tcW w:w="1757" w:type="dxa"/>
          </w:tcPr>
          <w:p w:rsidR="00DF30DF" w:rsidRDefault="00DF30DF">
            <w:pPr>
              <w:pStyle w:val="ConsPlusNormal"/>
              <w:jc w:val="center"/>
            </w:pPr>
            <w:r>
              <w:t>233,07900</w:t>
            </w:r>
          </w:p>
        </w:tc>
        <w:tc>
          <w:tcPr>
            <w:tcW w:w="1587" w:type="dxa"/>
          </w:tcPr>
          <w:p w:rsidR="00DF30DF" w:rsidRDefault="00DF30DF">
            <w:pPr>
              <w:pStyle w:val="ConsPlusNormal"/>
              <w:jc w:val="center"/>
            </w:pPr>
            <w:r>
              <w:t>233,07900</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разработка и сопровождение сайта - специальный дизайн</w:t>
            </w:r>
          </w:p>
        </w:tc>
        <w:tc>
          <w:tcPr>
            <w:tcW w:w="1417" w:type="dxa"/>
          </w:tcPr>
          <w:p w:rsidR="00DF30DF" w:rsidRDefault="00DF30DF">
            <w:pPr>
              <w:pStyle w:val="ConsPlusNormal"/>
            </w:pPr>
            <w:r>
              <w:t>Городской бюджет</w:t>
            </w:r>
          </w:p>
        </w:tc>
        <w:tc>
          <w:tcPr>
            <w:tcW w:w="1871" w:type="dxa"/>
          </w:tcPr>
          <w:p w:rsidR="00DF30DF" w:rsidRDefault="00DF30DF">
            <w:pPr>
              <w:pStyle w:val="ConsPlusNormal"/>
              <w:jc w:val="center"/>
            </w:pPr>
            <w:r>
              <w:t>48,00000</w:t>
            </w:r>
          </w:p>
        </w:tc>
        <w:tc>
          <w:tcPr>
            <w:tcW w:w="1587" w:type="dxa"/>
          </w:tcPr>
          <w:p w:rsidR="00DF30DF" w:rsidRDefault="00DF30DF">
            <w:pPr>
              <w:pStyle w:val="ConsPlusNormal"/>
              <w:jc w:val="center"/>
            </w:pPr>
            <w:r>
              <w:t>48,00000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информационное сопровождение в федеральных, региональных, муниципальных и общественных СМИ</w:t>
            </w:r>
          </w:p>
        </w:tc>
        <w:tc>
          <w:tcPr>
            <w:tcW w:w="1417" w:type="dxa"/>
          </w:tcPr>
          <w:p w:rsidR="00DF30DF" w:rsidRDefault="00DF30DF">
            <w:pPr>
              <w:pStyle w:val="ConsPlusNormal"/>
            </w:pPr>
            <w:r>
              <w:t>Городской бюджет</w:t>
            </w:r>
          </w:p>
        </w:tc>
        <w:tc>
          <w:tcPr>
            <w:tcW w:w="1871" w:type="dxa"/>
          </w:tcPr>
          <w:p w:rsidR="00DF30DF" w:rsidRDefault="00DF30DF">
            <w:pPr>
              <w:pStyle w:val="ConsPlusNormal"/>
              <w:jc w:val="center"/>
            </w:pPr>
            <w:r>
              <w:t>1 197,00000</w:t>
            </w:r>
          </w:p>
        </w:tc>
        <w:tc>
          <w:tcPr>
            <w:tcW w:w="1587" w:type="dxa"/>
          </w:tcPr>
          <w:p w:rsidR="00DF30DF" w:rsidRDefault="00DF30DF">
            <w:pPr>
              <w:pStyle w:val="ConsPlusNormal"/>
              <w:jc w:val="center"/>
            </w:pPr>
            <w:r>
              <w:t>360,00000</w:t>
            </w:r>
          </w:p>
        </w:tc>
        <w:tc>
          <w:tcPr>
            <w:tcW w:w="1587" w:type="dxa"/>
          </w:tcPr>
          <w:p w:rsidR="00DF30DF" w:rsidRDefault="00DF30DF">
            <w:pPr>
              <w:pStyle w:val="ConsPlusNormal"/>
              <w:jc w:val="center"/>
            </w:pPr>
            <w:r>
              <w:t>279,00000</w:t>
            </w:r>
          </w:p>
        </w:tc>
        <w:tc>
          <w:tcPr>
            <w:tcW w:w="1757" w:type="dxa"/>
          </w:tcPr>
          <w:p w:rsidR="00DF30DF" w:rsidRDefault="00DF30DF">
            <w:pPr>
              <w:pStyle w:val="ConsPlusNormal"/>
              <w:jc w:val="center"/>
            </w:pPr>
            <w:r>
              <w:t>279,00000</w:t>
            </w:r>
          </w:p>
        </w:tc>
        <w:tc>
          <w:tcPr>
            <w:tcW w:w="1587" w:type="dxa"/>
          </w:tcPr>
          <w:p w:rsidR="00DF30DF" w:rsidRDefault="00DF30DF">
            <w:pPr>
              <w:pStyle w:val="ConsPlusNormal"/>
              <w:jc w:val="center"/>
            </w:pPr>
            <w:r>
              <w:t>279,00000</w:t>
            </w:r>
          </w:p>
        </w:tc>
      </w:tr>
      <w:tr w:rsidR="00DF30DF">
        <w:tc>
          <w:tcPr>
            <w:tcW w:w="710" w:type="dxa"/>
          </w:tcPr>
          <w:p w:rsidR="00DF30DF" w:rsidRDefault="00DF30DF">
            <w:pPr>
              <w:pStyle w:val="ConsPlusNormal"/>
              <w:jc w:val="center"/>
            </w:pPr>
            <w:r>
              <w:t>2.3</w:t>
            </w:r>
          </w:p>
        </w:tc>
        <w:tc>
          <w:tcPr>
            <w:tcW w:w="2381" w:type="dxa"/>
          </w:tcPr>
          <w:p w:rsidR="00DF30DF" w:rsidRDefault="00DF30DF">
            <w:pPr>
              <w:pStyle w:val="ConsPlusNormal"/>
            </w:pPr>
            <w:r>
              <w:t xml:space="preserve">Основное мероприятие: Обеспечение деятельности </w:t>
            </w:r>
            <w:r>
              <w:lastRenderedPageBreak/>
              <w:t>подведомственных казенных учреждений МО "Городской округ "Город Нарьян-Мар"</w:t>
            </w:r>
          </w:p>
        </w:tc>
        <w:tc>
          <w:tcPr>
            <w:tcW w:w="1417" w:type="dxa"/>
          </w:tcPr>
          <w:p w:rsidR="00DF30DF" w:rsidRDefault="00DF30DF">
            <w:pPr>
              <w:pStyle w:val="ConsPlusNormal"/>
            </w:pPr>
            <w:r>
              <w:lastRenderedPageBreak/>
              <w:t>Итого городской бюджет, в том числе:</w:t>
            </w:r>
          </w:p>
        </w:tc>
        <w:tc>
          <w:tcPr>
            <w:tcW w:w="1871" w:type="dxa"/>
          </w:tcPr>
          <w:p w:rsidR="00DF30DF" w:rsidRDefault="00DF30DF">
            <w:pPr>
              <w:pStyle w:val="ConsPlusNormal"/>
              <w:jc w:val="center"/>
            </w:pPr>
            <w:r>
              <w:t>607 792,18628</w:t>
            </w:r>
          </w:p>
        </w:tc>
        <w:tc>
          <w:tcPr>
            <w:tcW w:w="1587" w:type="dxa"/>
          </w:tcPr>
          <w:p w:rsidR="00DF30DF" w:rsidRDefault="00DF30DF">
            <w:pPr>
              <w:pStyle w:val="ConsPlusNormal"/>
              <w:jc w:val="center"/>
            </w:pPr>
            <w:r>
              <w:t>149 359,27636</w:t>
            </w:r>
          </w:p>
        </w:tc>
        <w:tc>
          <w:tcPr>
            <w:tcW w:w="1587" w:type="dxa"/>
          </w:tcPr>
          <w:p w:rsidR="00DF30DF" w:rsidRDefault="00DF30DF">
            <w:pPr>
              <w:pStyle w:val="ConsPlusNormal"/>
              <w:jc w:val="center"/>
            </w:pPr>
            <w:r>
              <w:t>149 893,31539</w:t>
            </w:r>
          </w:p>
        </w:tc>
        <w:tc>
          <w:tcPr>
            <w:tcW w:w="1757" w:type="dxa"/>
          </w:tcPr>
          <w:p w:rsidR="00DF30DF" w:rsidRDefault="00DF30DF">
            <w:pPr>
              <w:pStyle w:val="ConsPlusNormal"/>
              <w:jc w:val="center"/>
            </w:pPr>
            <w:r>
              <w:t>154 286,40894</w:t>
            </w:r>
          </w:p>
        </w:tc>
        <w:tc>
          <w:tcPr>
            <w:tcW w:w="1587" w:type="dxa"/>
          </w:tcPr>
          <w:p w:rsidR="00DF30DF" w:rsidRDefault="00DF30DF">
            <w:pPr>
              <w:pStyle w:val="ConsPlusNormal"/>
              <w:jc w:val="center"/>
            </w:pPr>
            <w:r>
              <w:t>154 253,18559</w:t>
            </w:r>
          </w:p>
        </w:tc>
      </w:tr>
      <w:tr w:rsidR="00DF30DF">
        <w:tc>
          <w:tcPr>
            <w:tcW w:w="710" w:type="dxa"/>
            <w:vMerge w:val="restart"/>
          </w:tcPr>
          <w:p w:rsidR="00DF30DF" w:rsidRDefault="00DF30DF">
            <w:pPr>
              <w:pStyle w:val="ConsPlusNormal"/>
              <w:jc w:val="center"/>
            </w:pPr>
            <w:r>
              <w:t>2.3.1</w:t>
            </w:r>
          </w:p>
        </w:tc>
        <w:tc>
          <w:tcPr>
            <w:tcW w:w="2381" w:type="dxa"/>
          </w:tcPr>
          <w:p w:rsidR="00DF30DF" w:rsidRDefault="00DF30DF">
            <w:pPr>
              <w:pStyle w:val="ConsPlusNormal"/>
            </w:pPr>
            <w:r>
              <w:t>Расходы на обеспечение деятельности МКУ "Управление городского хозяйства г. Нарьян-Мара"</w:t>
            </w:r>
          </w:p>
        </w:tc>
        <w:tc>
          <w:tcPr>
            <w:tcW w:w="1417" w:type="dxa"/>
          </w:tcPr>
          <w:p w:rsidR="00DF30DF" w:rsidRDefault="00DF30DF">
            <w:pPr>
              <w:pStyle w:val="ConsPlusNormal"/>
            </w:pPr>
            <w:r>
              <w:t>Итого городской бюджет, в том числе:</w:t>
            </w:r>
          </w:p>
        </w:tc>
        <w:tc>
          <w:tcPr>
            <w:tcW w:w="1871" w:type="dxa"/>
          </w:tcPr>
          <w:p w:rsidR="00DF30DF" w:rsidRDefault="00DF30DF">
            <w:pPr>
              <w:pStyle w:val="ConsPlusNormal"/>
              <w:jc w:val="center"/>
            </w:pPr>
            <w:r>
              <w:t>607 792,18628</w:t>
            </w:r>
          </w:p>
        </w:tc>
        <w:tc>
          <w:tcPr>
            <w:tcW w:w="1587" w:type="dxa"/>
          </w:tcPr>
          <w:p w:rsidR="00DF30DF" w:rsidRDefault="00DF30DF">
            <w:pPr>
              <w:pStyle w:val="ConsPlusNormal"/>
              <w:jc w:val="center"/>
            </w:pPr>
            <w:r>
              <w:t>149 359,27636</w:t>
            </w:r>
          </w:p>
        </w:tc>
        <w:tc>
          <w:tcPr>
            <w:tcW w:w="1587" w:type="dxa"/>
          </w:tcPr>
          <w:p w:rsidR="00DF30DF" w:rsidRDefault="00DF30DF">
            <w:pPr>
              <w:pStyle w:val="ConsPlusNormal"/>
              <w:jc w:val="center"/>
            </w:pPr>
            <w:r>
              <w:t>149 893,31539</w:t>
            </w:r>
          </w:p>
        </w:tc>
        <w:tc>
          <w:tcPr>
            <w:tcW w:w="1757" w:type="dxa"/>
          </w:tcPr>
          <w:p w:rsidR="00DF30DF" w:rsidRDefault="00DF30DF">
            <w:pPr>
              <w:pStyle w:val="ConsPlusNormal"/>
              <w:jc w:val="center"/>
            </w:pPr>
            <w:r>
              <w:t>154 286,40894</w:t>
            </w:r>
          </w:p>
        </w:tc>
        <w:tc>
          <w:tcPr>
            <w:tcW w:w="1587" w:type="dxa"/>
          </w:tcPr>
          <w:p w:rsidR="00DF30DF" w:rsidRDefault="00DF30DF">
            <w:pPr>
              <w:pStyle w:val="ConsPlusNormal"/>
              <w:jc w:val="center"/>
            </w:pPr>
            <w:r>
              <w:t>154 253,18559</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обеспечение деятельности МКУ "УГХ г. Нарьян-Мара"</w:t>
            </w:r>
          </w:p>
        </w:tc>
        <w:tc>
          <w:tcPr>
            <w:tcW w:w="1417" w:type="dxa"/>
          </w:tcPr>
          <w:p w:rsidR="00DF30DF" w:rsidRDefault="00DF30DF">
            <w:pPr>
              <w:pStyle w:val="ConsPlusNormal"/>
            </w:pPr>
            <w:r>
              <w:t>Городской бюджет</w:t>
            </w:r>
          </w:p>
        </w:tc>
        <w:tc>
          <w:tcPr>
            <w:tcW w:w="1871" w:type="dxa"/>
          </w:tcPr>
          <w:p w:rsidR="00DF30DF" w:rsidRDefault="00DF30DF">
            <w:pPr>
              <w:pStyle w:val="ConsPlusNormal"/>
              <w:jc w:val="center"/>
            </w:pPr>
            <w:r>
              <w:t>607 563,15629</w:t>
            </w:r>
          </w:p>
        </w:tc>
        <w:tc>
          <w:tcPr>
            <w:tcW w:w="1587" w:type="dxa"/>
          </w:tcPr>
          <w:p w:rsidR="00DF30DF" w:rsidRDefault="00DF30DF">
            <w:pPr>
              <w:pStyle w:val="ConsPlusNormal"/>
              <w:jc w:val="center"/>
            </w:pPr>
            <w:r>
              <w:t>149 262,22637</w:t>
            </w:r>
          </w:p>
        </w:tc>
        <w:tc>
          <w:tcPr>
            <w:tcW w:w="1587" w:type="dxa"/>
          </w:tcPr>
          <w:p w:rsidR="00DF30DF" w:rsidRDefault="00DF30DF">
            <w:pPr>
              <w:pStyle w:val="ConsPlusNormal"/>
              <w:jc w:val="center"/>
            </w:pPr>
            <w:r>
              <w:t>149 824,33539</w:t>
            </w:r>
          </w:p>
        </w:tc>
        <w:tc>
          <w:tcPr>
            <w:tcW w:w="1757" w:type="dxa"/>
          </w:tcPr>
          <w:p w:rsidR="00DF30DF" w:rsidRDefault="00DF30DF">
            <w:pPr>
              <w:pStyle w:val="ConsPlusNormal"/>
              <w:jc w:val="center"/>
            </w:pPr>
            <w:r>
              <w:t>154 254,90894</w:t>
            </w:r>
          </w:p>
        </w:tc>
        <w:tc>
          <w:tcPr>
            <w:tcW w:w="1587" w:type="dxa"/>
          </w:tcPr>
          <w:p w:rsidR="00DF30DF" w:rsidRDefault="00DF30DF">
            <w:pPr>
              <w:pStyle w:val="ConsPlusNormal"/>
              <w:jc w:val="center"/>
            </w:pPr>
            <w:r>
              <w:t>154 221,68559</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повышение квалификации, подготовка и переподготовка специалистов, участие в семинарах</w:t>
            </w:r>
          </w:p>
        </w:tc>
        <w:tc>
          <w:tcPr>
            <w:tcW w:w="1417" w:type="dxa"/>
          </w:tcPr>
          <w:p w:rsidR="00DF30DF" w:rsidRDefault="00DF30DF">
            <w:pPr>
              <w:pStyle w:val="ConsPlusNormal"/>
            </w:pPr>
            <w:r>
              <w:t>Городской бюджет</w:t>
            </w:r>
          </w:p>
        </w:tc>
        <w:tc>
          <w:tcPr>
            <w:tcW w:w="1871" w:type="dxa"/>
          </w:tcPr>
          <w:p w:rsidR="00DF30DF" w:rsidRDefault="00DF30DF">
            <w:pPr>
              <w:pStyle w:val="ConsPlusNormal"/>
              <w:jc w:val="center"/>
            </w:pPr>
            <w:r>
              <w:t>229,02999</w:t>
            </w:r>
          </w:p>
        </w:tc>
        <w:tc>
          <w:tcPr>
            <w:tcW w:w="1587" w:type="dxa"/>
          </w:tcPr>
          <w:p w:rsidR="00DF30DF" w:rsidRDefault="00DF30DF">
            <w:pPr>
              <w:pStyle w:val="ConsPlusNormal"/>
              <w:jc w:val="center"/>
            </w:pPr>
            <w:r>
              <w:t>97,04999</w:t>
            </w:r>
          </w:p>
        </w:tc>
        <w:tc>
          <w:tcPr>
            <w:tcW w:w="1587" w:type="dxa"/>
          </w:tcPr>
          <w:p w:rsidR="00DF30DF" w:rsidRDefault="00DF30DF">
            <w:pPr>
              <w:pStyle w:val="ConsPlusNormal"/>
              <w:jc w:val="center"/>
            </w:pPr>
            <w:r>
              <w:t>68,98000</w:t>
            </w:r>
          </w:p>
        </w:tc>
        <w:tc>
          <w:tcPr>
            <w:tcW w:w="1757" w:type="dxa"/>
          </w:tcPr>
          <w:p w:rsidR="00DF30DF" w:rsidRDefault="00DF30DF">
            <w:pPr>
              <w:pStyle w:val="ConsPlusNormal"/>
              <w:jc w:val="center"/>
            </w:pPr>
            <w:r>
              <w:t>31,50000</w:t>
            </w:r>
          </w:p>
        </w:tc>
        <w:tc>
          <w:tcPr>
            <w:tcW w:w="1587" w:type="dxa"/>
          </w:tcPr>
          <w:p w:rsidR="00DF30DF" w:rsidRDefault="00DF30DF">
            <w:pPr>
              <w:pStyle w:val="ConsPlusNormal"/>
              <w:jc w:val="center"/>
            </w:pPr>
            <w:r>
              <w:t>31,50000</w:t>
            </w:r>
          </w:p>
        </w:tc>
      </w:tr>
      <w:tr w:rsidR="00DF30DF">
        <w:tc>
          <w:tcPr>
            <w:tcW w:w="710" w:type="dxa"/>
          </w:tcPr>
          <w:p w:rsidR="00DF30DF" w:rsidRDefault="00DF30DF">
            <w:pPr>
              <w:pStyle w:val="ConsPlusNormal"/>
              <w:jc w:val="center"/>
            </w:pPr>
            <w:r>
              <w:t>2.4</w:t>
            </w:r>
          </w:p>
        </w:tc>
        <w:tc>
          <w:tcPr>
            <w:tcW w:w="2381" w:type="dxa"/>
          </w:tcPr>
          <w:p w:rsidR="00DF30DF" w:rsidRDefault="00DF30DF">
            <w:pPr>
              <w:pStyle w:val="ConsPlusNormal"/>
            </w:pPr>
            <w:r>
              <w:t>Основное мероприятие: Мероприятия в сфере информатизации</w:t>
            </w:r>
          </w:p>
        </w:tc>
        <w:tc>
          <w:tcPr>
            <w:tcW w:w="1417" w:type="dxa"/>
          </w:tcPr>
          <w:p w:rsidR="00DF30DF" w:rsidRDefault="00DF30DF">
            <w:pPr>
              <w:pStyle w:val="ConsPlusNormal"/>
            </w:pPr>
            <w:r>
              <w:t>Итого городской бюджет, в том числе:</w:t>
            </w:r>
          </w:p>
        </w:tc>
        <w:tc>
          <w:tcPr>
            <w:tcW w:w="1871" w:type="dxa"/>
          </w:tcPr>
          <w:p w:rsidR="00DF30DF" w:rsidRDefault="00DF30DF">
            <w:pPr>
              <w:pStyle w:val="ConsPlusNormal"/>
              <w:jc w:val="center"/>
            </w:pPr>
            <w:r>
              <w:t>25 414,02009</w:t>
            </w:r>
          </w:p>
        </w:tc>
        <w:tc>
          <w:tcPr>
            <w:tcW w:w="1587" w:type="dxa"/>
          </w:tcPr>
          <w:p w:rsidR="00DF30DF" w:rsidRDefault="00DF30DF">
            <w:pPr>
              <w:pStyle w:val="ConsPlusNormal"/>
              <w:jc w:val="center"/>
            </w:pPr>
            <w:r>
              <w:t>6 932,54883</w:t>
            </w:r>
          </w:p>
        </w:tc>
        <w:tc>
          <w:tcPr>
            <w:tcW w:w="1587" w:type="dxa"/>
          </w:tcPr>
          <w:p w:rsidR="00DF30DF" w:rsidRDefault="00DF30DF">
            <w:pPr>
              <w:pStyle w:val="ConsPlusNormal"/>
              <w:jc w:val="center"/>
            </w:pPr>
            <w:r>
              <w:t>6 160,49042</w:t>
            </w:r>
          </w:p>
        </w:tc>
        <w:tc>
          <w:tcPr>
            <w:tcW w:w="1757" w:type="dxa"/>
          </w:tcPr>
          <w:p w:rsidR="00DF30DF" w:rsidRDefault="00DF30DF">
            <w:pPr>
              <w:pStyle w:val="ConsPlusNormal"/>
              <w:jc w:val="center"/>
            </w:pPr>
            <w:r>
              <w:t>6 160,49042</w:t>
            </w:r>
          </w:p>
        </w:tc>
        <w:tc>
          <w:tcPr>
            <w:tcW w:w="1587" w:type="dxa"/>
          </w:tcPr>
          <w:p w:rsidR="00DF30DF" w:rsidRDefault="00DF30DF">
            <w:pPr>
              <w:pStyle w:val="ConsPlusNormal"/>
              <w:jc w:val="center"/>
            </w:pPr>
            <w:r>
              <w:t>6 160,49042</w:t>
            </w:r>
          </w:p>
        </w:tc>
      </w:tr>
      <w:tr w:rsidR="00DF30DF">
        <w:tc>
          <w:tcPr>
            <w:tcW w:w="710" w:type="dxa"/>
          </w:tcPr>
          <w:p w:rsidR="00DF30DF" w:rsidRDefault="00DF30DF">
            <w:pPr>
              <w:pStyle w:val="ConsPlusNormal"/>
              <w:jc w:val="center"/>
            </w:pPr>
            <w:r>
              <w:t>2.4.1</w:t>
            </w:r>
          </w:p>
        </w:tc>
        <w:tc>
          <w:tcPr>
            <w:tcW w:w="2381" w:type="dxa"/>
          </w:tcPr>
          <w:p w:rsidR="00DF30DF" w:rsidRDefault="00DF30DF">
            <w:pPr>
              <w:pStyle w:val="ConsPlusNormal"/>
            </w:pPr>
            <w:r>
              <w:t>Внедрение и сопровождение информационных систем и программного обеспечения</w:t>
            </w:r>
          </w:p>
        </w:tc>
        <w:tc>
          <w:tcPr>
            <w:tcW w:w="1417" w:type="dxa"/>
          </w:tcPr>
          <w:p w:rsidR="00DF30DF" w:rsidRDefault="00DF30DF">
            <w:pPr>
              <w:pStyle w:val="ConsPlusNormal"/>
            </w:pPr>
            <w:r>
              <w:t>Итого городской бюджет, в том числе:</w:t>
            </w:r>
          </w:p>
        </w:tc>
        <w:tc>
          <w:tcPr>
            <w:tcW w:w="1871" w:type="dxa"/>
          </w:tcPr>
          <w:p w:rsidR="00DF30DF" w:rsidRDefault="00DF30DF">
            <w:pPr>
              <w:pStyle w:val="ConsPlusNormal"/>
              <w:jc w:val="center"/>
            </w:pPr>
            <w:r>
              <w:t>8 315,22009</w:t>
            </w:r>
          </w:p>
        </w:tc>
        <w:tc>
          <w:tcPr>
            <w:tcW w:w="1587" w:type="dxa"/>
          </w:tcPr>
          <w:p w:rsidR="00DF30DF" w:rsidRDefault="00DF30DF">
            <w:pPr>
              <w:pStyle w:val="ConsPlusNormal"/>
              <w:jc w:val="center"/>
            </w:pPr>
            <w:r>
              <w:t>2 894,54883</w:t>
            </w:r>
          </w:p>
        </w:tc>
        <w:tc>
          <w:tcPr>
            <w:tcW w:w="1587" w:type="dxa"/>
          </w:tcPr>
          <w:p w:rsidR="00DF30DF" w:rsidRDefault="00DF30DF">
            <w:pPr>
              <w:pStyle w:val="ConsPlusNormal"/>
              <w:jc w:val="center"/>
            </w:pPr>
            <w:r>
              <w:t>1 806,89042</w:t>
            </w:r>
          </w:p>
        </w:tc>
        <w:tc>
          <w:tcPr>
            <w:tcW w:w="1757" w:type="dxa"/>
          </w:tcPr>
          <w:p w:rsidR="00DF30DF" w:rsidRDefault="00DF30DF">
            <w:pPr>
              <w:pStyle w:val="ConsPlusNormal"/>
              <w:jc w:val="center"/>
            </w:pPr>
            <w:r>
              <w:t>1 806,89042</w:t>
            </w:r>
          </w:p>
        </w:tc>
        <w:tc>
          <w:tcPr>
            <w:tcW w:w="1587" w:type="dxa"/>
          </w:tcPr>
          <w:p w:rsidR="00DF30DF" w:rsidRDefault="00DF30DF">
            <w:pPr>
              <w:pStyle w:val="ConsPlusNormal"/>
              <w:jc w:val="center"/>
            </w:pPr>
            <w:r>
              <w:t>1 806,89042</w:t>
            </w:r>
          </w:p>
        </w:tc>
      </w:tr>
      <w:tr w:rsidR="00DF30DF">
        <w:tc>
          <w:tcPr>
            <w:tcW w:w="710" w:type="dxa"/>
            <w:vMerge w:val="restart"/>
          </w:tcPr>
          <w:p w:rsidR="00DF30DF" w:rsidRDefault="00DF30DF">
            <w:pPr>
              <w:pStyle w:val="ConsPlusNormal"/>
              <w:jc w:val="center"/>
            </w:pPr>
            <w:r>
              <w:t>2.4.2</w:t>
            </w:r>
          </w:p>
        </w:tc>
        <w:tc>
          <w:tcPr>
            <w:tcW w:w="2381" w:type="dxa"/>
          </w:tcPr>
          <w:p w:rsidR="00DF30DF" w:rsidRDefault="00DF30DF">
            <w:pPr>
              <w:pStyle w:val="ConsPlusNormal"/>
            </w:pPr>
            <w:r>
              <w:t xml:space="preserve">Комплексная </w:t>
            </w:r>
            <w:r>
              <w:lastRenderedPageBreak/>
              <w:t>автоматизация бюджетного процесса</w:t>
            </w:r>
          </w:p>
        </w:tc>
        <w:tc>
          <w:tcPr>
            <w:tcW w:w="1417" w:type="dxa"/>
          </w:tcPr>
          <w:p w:rsidR="00DF30DF" w:rsidRDefault="00DF30DF">
            <w:pPr>
              <w:pStyle w:val="ConsPlusNormal"/>
            </w:pPr>
            <w:r>
              <w:lastRenderedPageBreak/>
              <w:t xml:space="preserve">Итого </w:t>
            </w:r>
            <w:r>
              <w:lastRenderedPageBreak/>
              <w:t>городской бюджет, в том числе:</w:t>
            </w:r>
          </w:p>
        </w:tc>
        <w:tc>
          <w:tcPr>
            <w:tcW w:w="1871" w:type="dxa"/>
          </w:tcPr>
          <w:p w:rsidR="00DF30DF" w:rsidRDefault="00DF30DF">
            <w:pPr>
              <w:pStyle w:val="ConsPlusNormal"/>
              <w:jc w:val="center"/>
            </w:pPr>
            <w:r>
              <w:lastRenderedPageBreak/>
              <w:t>17 098,80000</w:t>
            </w:r>
          </w:p>
        </w:tc>
        <w:tc>
          <w:tcPr>
            <w:tcW w:w="1587" w:type="dxa"/>
          </w:tcPr>
          <w:p w:rsidR="00DF30DF" w:rsidRDefault="00DF30DF">
            <w:pPr>
              <w:pStyle w:val="ConsPlusNormal"/>
              <w:jc w:val="center"/>
            </w:pPr>
            <w:r>
              <w:t>4 038,00000</w:t>
            </w:r>
          </w:p>
        </w:tc>
        <w:tc>
          <w:tcPr>
            <w:tcW w:w="1587" w:type="dxa"/>
          </w:tcPr>
          <w:p w:rsidR="00DF30DF" w:rsidRDefault="00DF30DF">
            <w:pPr>
              <w:pStyle w:val="ConsPlusNormal"/>
              <w:jc w:val="center"/>
            </w:pPr>
            <w:r>
              <w:t>4 353,60000</w:t>
            </w:r>
          </w:p>
        </w:tc>
        <w:tc>
          <w:tcPr>
            <w:tcW w:w="1757" w:type="dxa"/>
          </w:tcPr>
          <w:p w:rsidR="00DF30DF" w:rsidRDefault="00DF30DF">
            <w:pPr>
              <w:pStyle w:val="ConsPlusNormal"/>
              <w:jc w:val="center"/>
            </w:pPr>
            <w:r>
              <w:t>4 353,60000</w:t>
            </w:r>
          </w:p>
        </w:tc>
        <w:tc>
          <w:tcPr>
            <w:tcW w:w="1587" w:type="dxa"/>
          </w:tcPr>
          <w:p w:rsidR="00DF30DF" w:rsidRDefault="00DF30DF">
            <w:pPr>
              <w:pStyle w:val="ConsPlusNormal"/>
              <w:jc w:val="center"/>
            </w:pPr>
            <w:r>
              <w:t>4 353,60000</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расширение и модернизация функционала автоматизированных систем управления муниципальными финансами</w:t>
            </w:r>
          </w:p>
        </w:tc>
        <w:tc>
          <w:tcPr>
            <w:tcW w:w="1417" w:type="dxa"/>
          </w:tcPr>
          <w:p w:rsidR="00DF30DF" w:rsidRDefault="00DF30DF">
            <w:pPr>
              <w:pStyle w:val="ConsPlusNormal"/>
            </w:pPr>
            <w:r>
              <w:t>Городской бюджет</w:t>
            </w:r>
          </w:p>
        </w:tc>
        <w:tc>
          <w:tcPr>
            <w:tcW w:w="1871" w:type="dxa"/>
          </w:tcPr>
          <w:p w:rsidR="00DF30DF" w:rsidRDefault="00DF30DF">
            <w:pPr>
              <w:pStyle w:val="ConsPlusNormal"/>
              <w:jc w:val="center"/>
            </w:pPr>
            <w:r>
              <w:t>17 098,80000</w:t>
            </w:r>
          </w:p>
        </w:tc>
        <w:tc>
          <w:tcPr>
            <w:tcW w:w="1587" w:type="dxa"/>
          </w:tcPr>
          <w:p w:rsidR="00DF30DF" w:rsidRDefault="00DF30DF">
            <w:pPr>
              <w:pStyle w:val="ConsPlusNormal"/>
              <w:jc w:val="center"/>
            </w:pPr>
            <w:r>
              <w:t>4 038,00000</w:t>
            </w:r>
          </w:p>
        </w:tc>
        <w:tc>
          <w:tcPr>
            <w:tcW w:w="1587" w:type="dxa"/>
          </w:tcPr>
          <w:p w:rsidR="00DF30DF" w:rsidRDefault="00DF30DF">
            <w:pPr>
              <w:pStyle w:val="ConsPlusNormal"/>
              <w:jc w:val="center"/>
            </w:pPr>
            <w:r>
              <w:t>4 353,60000</w:t>
            </w:r>
          </w:p>
        </w:tc>
        <w:tc>
          <w:tcPr>
            <w:tcW w:w="1757" w:type="dxa"/>
          </w:tcPr>
          <w:p w:rsidR="00DF30DF" w:rsidRDefault="00DF30DF">
            <w:pPr>
              <w:pStyle w:val="ConsPlusNormal"/>
              <w:jc w:val="center"/>
            </w:pPr>
            <w:r>
              <w:t>4 353,60000</w:t>
            </w:r>
          </w:p>
        </w:tc>
        <w:tc>
          <w:tcPr>
            <w:tcW w:w="1587" w:type="dxa"/>
          </w:tcPr>
          <w:p w:rsidR="00DF30DF" w:rsidRDefault="00DF30DF">
            <w:pPr>
              <w:pStyle w:val="ConsPlusNormal"/>
              <w:jc w:val="center"/>
            </w:pPr>
            <w:r>
              <w:t>4 353,60000</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интеграция автоматизированных систем управления муниципальными финансами с системой "Электронный бюджет"</w:t>
            </w:r>
          </w:p>
        </w:tc>
        <w:tc>
          <w:tcPr>
            <w:tcW w:w="1417" w:type="dxa"/>
          </w:tcPr>
          <w:p w:rsidR="00DF30DF" w:rsidRDefault="00DF30DF">
            <w:pPr>
              <w:pStyle w:val="ConsPlusNormal"/>
            </w:pPr>
            <w:r>
              <w:t>Без финансирования</w:t>
            </w:r>
          </w:p>
        </w:tc>
        <w:tc>
          <w:tcPr>
            <w:tcW w:w="187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tcPr>
          <w:p w:rsidR="00DF30DF" w:rsidRDefault="00DF30DF">
            <w:pPr>
              <w:pStyle w:val="ConsPlusNormal"/>
            </w:pPr>
          </w:p>
        </w:tc>
        <w:tc>
          <w:tcPr>
            <w:tcW w:w="2381" w:type="dxa"/>
          </w:tcPr>
          <w:p w:rsidR="00DF30DF" w:rsidRDefault="00DF30DF">
            <w:pPr>
              <w:pStyle w:val="ConsPlusNormal"/>
            </w:pPr>
            <w:r>
              <w:t>Всего по Подпрограмме 2</w:t>
            </w:r>
          </w:p>
        </w:tc>
        <w:tc>
          <w:tcPr>
            <w:tcW w:w="1417" w:type="dxa"/>
          </w:tcPr>
          <w:p w:rsidR="00DF30DF" w:rsidRDefault="00DF30DF">
            <w:pPr>
              <w:pStyle w:val="ConsPlusNormal"/>
            </w:pPr>
            <w:r>
              <w:t>Городской бюджет</w:t>
            </w:r>
          </w:p>
        </w:tc>
        <w:tc>
          <w:tcPr>
            <w:tcW w:w="1871" w:type="dxa"/>
          </w:tcPr>
          <w:p w:rsidR="00DF30DF" w:rsidRDefault="00DF30DF">
            <w:pPr>
              <w:pStyle w:val="ConsPlusNormal"/>
              <w:jc w:val="center"/>
            </w:pPr>
            <w:r>
              <w:t>705 268,77021</w:t>
            </w:r>
          </w:p>
        </w:tc>
        <w:tc>
          <w:tcPr>
            <w:tcW w:w="1587" w:type="dxa"/>
          </w:tcPr>
          <w:p w:rsidR="00DF30DF" w:rsidRDefault="00DF30DF">
            <w:pPr>
              <w:pStyle w:val="ConsPlusNormal"/>
              <w:jc w:val="center"/>
            </w:pPr>
            <w:r>
              <w:t>177 690,41428</w:t>
            </w:r>
          </w:p>
        </w:tc>
        <w:tc>
          <w:tcPr>
            <w:tcW w:w="1587" w:type="dxa"/>
          </w:tcPr>
          <w:p w:rsidR="00DF30DF" w:rsidRDefault="00DF30DF">
            <w:pPr>
              <w:pStyle w:val="ConsPlusNormal"/>
              <w:jc w:val="center"/>
            </w:pPr>
            <w:r>
              <w:t>176 111,29844</w:t>
            </w:r>
          </w:p>
        </w:tc>
        <w:tc>
          <w:tcPr>
            <w:tcW w:w="1757" w:type="dxa"/>
          </w:tcPr>
          <w:p w:rsidR="00DF30DF" w:rsidRDefault="00DF30DF">
            <w:pPr>
              <w:pStyle w:val="ConsPlusNormal"/>
              <w:jc w:val="center"/>
            </w:pPr>
            <w:r>
              <w:t>175 736,31855</w:t>
            </w:r>
          </w:p>
        </w:tc>
        <w:tc>
          <w:tcPr>
            <w:tcW w:w="1587" w:type="dxa"/>
          </w:tcPr>
          <w:p w:rsidR="00DF30DF" w:rsidRDefault="00DF30DF">
            <w:pPr>
              <w:pStyle w:val="ConsPlusNormal"/>
              <w:jc w:val="center"/>
            </w:pPr>
            <w:r>
              <w:t>175 730,73894</w:t>
            </w:r>
          </w:p>
        </w:tc>
      </w:tr>
      <w:tr w:rsidR="00DF30DF">
        <w:tc>
          <w:tcPr>
            <w:tcW w:w="710" w:type="dxa"/>
          </w:tcPr>
          <w:p w:rsidR="00DF30DF" w:rsidRDefault="00DF30DF">
            <w:pPr>
              <w:pStyle w:val="ConsPlusNormal"/>
            </w:pPr>
          </w:p>
        </w:tc>
        <w:tc>
          <w:tcPr>
            <w:tcW w:w="12187" w:type="dxa"/>
            <w:gridSpan w:val="7"/>
          </w:tcPr>
          <w:p w:rsidR="00DF30DF" w:rsidRDefault="00DF30DF">
            <w:pPr>
              <w:pStyle w:val="ConsPlusNormal"/>
            </w:pPr>
            <w:r>
              <w:t>Подпрограмма 3 "Управление муниципальными финансами МО "Городской округ "Город Нарьян-Мар"</w:t>
            </w:r>
          </w:p>
        </w:tc>
      </w:tr>
      <w:tr w:rsidR="00DF30DF">
        <w:tc>
          <w:tcPr>
            <w:tcW w:w="710" w:type="dxa"/>
            <w:vMerge w:val="restart"/>
          </w:tcPr>
          <w:p w:rsidR="00DF30DF" w:rsidRDefault="00DF30DF">
            <w:pPr>
              <w:pStyle w:val="ConsPlusNormal"/>
              <w:jc w:val="center"/>
            </w:pPr>
            <w:r>
              <w:t>3.1</w:t>
            </w:r>
          </w:p>
        </w:tc>
        <w:tc>
          <w:tcPr>
            <w:tcW w:w="2381" w:type="dxa"/>
            <w:vMerge w:val="restart"/>
          </w:tcPr>
          <w:p w:rsidR="00DF30DF" w:rsidRDefault="00DF30DF">
            <w:pPr>
              <w:pStyle w:val="ConsPlusNormal"/>
            </w:pPr>
            <w:r>
              <w:t>Основное мероприятие: Обеспечение деятельности Управления финансов Администрации МО "Городской округ "Город Нарьян-Мар"</w:t>
            </w:r>
          </w:p>
        </w:tc>
        <w:tc>
          <w:tcPr>
            <w:tcW w:w="1417" w:type="dxa"/>
          </w:tcPr>
          <w:p w:rsidR="00DF30DF" w:rsidRDefault="00DF30DF">
            <w:pPr>
              <w:pStyle w:val="ConsPlusNormal"/>
            </w:pPr>
            <w:r>
              <w:t>Итого, в том числе:</w:t>
            </w:r>
          </w:p>
        </w:tc>
        <w:tc>
          <w:tcPr>
            <w:tcW w:w="1871" w:type="dxa"/>
          </w:tcPr>
          <w:p w:rsidR="00DF30DF" w:rsidRDefault="00DF30DF">
            <w:pPr>
              <w:pStyle w:val="ConsPlusNormal"/>
              <w:jc w:val="center"/>
            </w:pPr>
            <w:r>
              <w:t>158 306,25347</w:t>
            </w:r>
          </w:p>
        </w:tc>
        <w:tc>
          <w:tcPr>
            <w:tcW w:w="1587" w:type="dxa"/>
          </w:tcPr>
          <w:p w:rsidR="00DF30DF" w:rsidRDefault="00DF30DF">
            <w:pPr>
              <w:pStyle w:val="ConsPlusNormal"/>
              <w:jc w:val="center"/>
            </w:pPr>
            <w:r>
              <w:t>37 606,00195</w:t>
            </w:r>
          </w:p>
        </w:tc>
        <w:tc>
          <w:tcPr>
            <w:tcW w:w="1587" w:type="dxa"/>
          </w:tcPr>
          <w:p w:rsidR="00DF30DF" w:rsidRDefault="00DF30DF">
            <w:pPr>
              <w:pStyle w:val="ConsPlusNormal"/>
              <w:jc w:val="center"/>
            </w:pPr>
            <w:r>
              <w:t>40 169,39064</w:t>
            </w:r>
          </w:p>
        </w:tc>
        <w:tc>
          <w:tcPr>
            <w:tcW w:w="1757" w:type="dxa"/>
          </w:tcPr>
          <w:p w:rsidR="00DF30DF" w:rsidRDefault="00DF30DF">
            <w:pPr>
              <w:pStyle w:val="ConsPlusNormal"/>
              <w:jc w:val="center"/>
            </w:pPr>
            <w:r>
              <w:t>40 265,43044</w:t>
            </w:r>
          </w:p>
        </w:tc>
        <w:tc>
          <w:tcPr>
            <w:tcW w:w="1587" w:type="dxa"/>
          </w:tcPr>
          <w:p w:rsidR="00DF30DF" w:rsidRDefault="00DF30DF">
            <w:pPr>
              <w:pStyle w:val="ConsPlusNormal"/>
              <w:jc w:val="center"/>
            </w:pPr>
            <w:r>
              <w:t>40 265,43044</w:t>
            </w:r>
          </w:p>
        </w:tc>
      </w:tr>
      <w:tr w:rsidR="00DF30DF">
        <w:tc>
          <w:tcPr>
            <w:tcW w:w="710" w:type="dxa"/>
            <w:vMerge/>
          </w:tcPr>
          <w:p w:rsidR="00DF30DF" w:rsidRDefault="00DF30DF">
            <w:pPr>
              <w:pStyle w:val="ConsPlusNormal"/>
            </w:pPr>
          </w:p>
        </w:tc>
        <w:tc>
          <w:tcPr>
            <w:tcW w:w="2381" w:type="dxa"/>
            <w:vMerge/>
          </w:tcPr>
          <w:p w:rsidR="00DF30DF" w:rsidRDefault="00DF30DF">
            <w:pPr>
              <w:pStyle w:val="ConsPlusNormal"/>
            </w:pPr>
          </w:p>
        </w:tc>
        <w:tc>
          <w:tcPr>
            <w:tcW w:w="1417" w:type="dxa"/>
          </w:tcPr>
          <w:p w:rsidR="00DF30DF" w:rsidRDefault="00DF30DF">
            <w:pPr>
              <w:pStyle w:val="ConsPlusNormal"/>
            </w:pPr>
            <w:r>
              <w:t>Окружной бюджет</w:t>
            </w:r>
          </w:p>
        </w:tc>
        <w:tc>
          <w:tcPr>
            <w:tcW w:w="1871" w:type="dxa"/>
          </w:tcPr>
          <w:p w:rsidR="00DF30DF" w:rsidRDefault="00DF30DF">
            <w:pPr>
              <w:pStyle w:val="ConsPlusNormal"/>
              <w:jc w:val="center"/>
            </w:pPr>
            <w:r>
              <w:t>770,00000</w:t>
            </w:r>
          </w:p>
        </w:tc>
        <w:tc>
          <w:tcPr>
            <w:tcW w:w="1587" w:type="dxa"/>
          </w:tcPr>
          <w:p w:rsidR="00DF30DF" w:rsidRDefault="00DF30DF">
            <w:pPr>
              <w:pStyle w:val="ConsPlusNormal"/>
              <w:jc w:val="center"/>
            </w:pPr>
            <w:r>
              <w:t>770,00000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vMerge/>
          </w:tcPr>
          <w:p w:rsidR="00DF30DF" w:rsidRDefault="00DF30DF">
            <w:pPr>
              <w:pStyle w:val="ConsPlusNormal"/>
            </w:pPr>
          </w:p>
        </w:tc>
        <w:tc>
          <w:tcPr>
            <w:tcW w:w="2381" w:type="dxa"/>
            <w:vMerge/>
          </w:tcPr>
          <w:p w:rsidR="00DF30DF" w:rsidRDefault="00DF30DF">
            <w:pPr>
              <w:pStyle w:val="ConsPlusNormal"/>
            </w:pPr>
          </w:p>
        </w:tc>
        <w:tc>
          <w:tcPr>
            <w:tcW w:w="1417" w:type="dxa"/>
          </w:tcPr>
          <w:p w:rsidR="00DF30DF" w:rsidRDefault="00DF30DF">
            <w:pPr>
              <w:pStyle w:val="ConsPlusNormal"/>
            </w:pPr>
            <w:r>
              <w:t>Городской бюджет</w:t>
            </w:r>
          </w:p>
        </w:tc>
        <w:tc>
          <w:tcPr>
            <w:tcW w:w="1871" w:type="dxa"/>
          </w:tcPr>
          <w:p w:rsidR="00DF30DF" w:rsidRDefault="00DF30DF">
            <w:pPr>
              <w:pStyle w:val="ConsPlusNormal"/>
              <w:jc w:val="center"/>
            </w:pPr>
            <w:r>
              <w:t>157 536,25347</w:t>
            </w:r>
          </w:p>
        </w:tc>
        <w:tc>
          <w:tcPr>
            <w:tcW w:w="1587" w:type="dxa"/>
          </w:tcPr>
          <w:p w:rsidR="00DF30DF" w:rsidRDefault="00DF30DF">
            <w:pPr>
              <w:pStyle w:val="ConsPlusNormal"/>
              <w:jc w:val="center"/>
            </w:pPr>
            <w:r>
              <w:t>36 836,00195</w:t>
            </w:r>
          </w:p>
        </w:tc>
        <w:tc>
          <w:tcPr>
            <w:tcW w:w="1587" w:type="dxa"/>
          </w:tcPr>
          <w:p w:rsidR="00DF30DF" w:rsidRDefault="00DF30DF">
            <w:pPr>
              <w:pStyle w:val="ConsPlusNormal"/>
              <w:jc w:val="center"/>
            </w:pPr>
            <w:r>
              <w:t>40 169,39064</w:t>
            </w:r>
          </w:p>
        </w:tc>
        <w:tc>
          <w:tcPr>
            <w:tcW w:w="1757" w:type="dxa"/>
          </w:tcPr>
          <w:p w:rsidR="00DF30DF" w:rsidRDefault="00DF30DF">
            <w:pPr>
              <w:pStyle w:val="ConsPlusNormal"/>
              <w:jc w:val="center"/>
            </w:pPr>
            <w:r>
              <w:t>40 265,43044</w:t>
            </w:r>
          </w:p>
        </w:tc>
        <w:tc>
          <w:tcPr>
            <w:tcW w:w="1587" w:type="dxa"/>
          </w:tcPr>
          <w:p w:rsidR="00DF30DF" w:rsidRDefault="00DF30DF">
            <w:pPr>
              <w:pStyle w:val="ConsPlusNormal"/>
              <w:jc w:val="center"/>
            </w:pPr>
            <w:r>
              <w:t>40 265,43044</w:t>
            </w:r>
          </w:p>
        </w:tc>
      </w:tr>
      <w:tr w:rsidR="00DF30DF">
        <w:tc>
          <w:tcPr>
            <w:tcW w:w="710" w:type="dxa"/>
            <w:vMerge w:val="restart"/>
          </w:tcPr>
          <w:p w:rsidR="00DF30DF" w:rsidRDefault="00DF30DF">
            <w:pPr>
              <w:pStyle w:val="ConsPlusNormal"/>
              <w:jc w:val="center"/>
            </w:pPr>
            <w:r>
              <w:t>3.1.1</w:t>
            </w:r>
          </w:p>
        </w:tc>
        <w:tc>
          <w:tcPr>
            <w:tcW w:w="2381" w:type="dxa"/>
          </w:tcPr>
          <w:p w:rsidR="00DF30DF" w:rsidRDefault="00DF30DF">
            <w:pPr>
              <w:pStyle w:val="ConsPlusNormal"/>
            </w:pPr>
            <w:r>
              <w:t xml:space="preserve">Расходы на содержание органов </w:t>
            </w:r>
            <w:r>
              <w:lastRenderedPageBreak/>
              <w:t>местного самоуправления и обеспечение их функций</w:t>
            </w:r>
          </w:p>
        </w:tc>
        <w:tc>
          <w:tcPr>
            <w:tcW w:w="1417" w:type="dxa"/>
          </w:tcPr>
          <w:p w:rsidR="00DF30DF" w:rsidRDefault="00DF30DF">
            <w:pPr>
              <w:pStyle w:val="ConsPlusNormal"/>
            </w:pPr>
            <w:r>
              <w:lastRenderedPageBreak/>
              <w:t xml:space="preserve">Итого городской </w:t>
            </w:r>
            <w:r>
              <w:lastRenderedPageBreak/>
              <w:t>бюджет, в том числе:</w:t>
            </w:r>
          </w:p>
        </w:tc>
        <w:tc>
          <w:tcPr>
            <w:tcW w:w="1871" w:type="dxa"/>
          </w:tcPr>
          <w:p w:rsidR="00DF30DF" w:rsidRDefault="00DF30DF">
            <w:pPr>
              <w:pStyle w:val="ConsPlusNormal"/>
              <w:jc w:val="center"/>
            </w:pPr>
            <w:r>
              <w:lastRenderedPageBreak/>
              <w:t>157 536,25347</w:t>
            </w:r>
          </w:p>
        </w:tc>
        <w:tc>
          <w:tcPr>
            <w:tcW w:w="1587" w:type="dxa"/>
          </w:tcPr>
          <w:p w:rsidR="00DF30DF" w:rsidRDefault="00DF30DF">
            <w:pPr>
              <w:pStyle w:val="ConsPlusNormal"/>
              <w:jc w:val="center"/>
            </w:pPr>
            <w:r>
              <w:t>36 836,00195</w:t>
            </w:r>
          </w:p>
        </w:tc>
        <w:tc>
          <w:tcPr>
            <w:tcW w:w="1587" w:type="dxa"/>
          </w:tcPr>
          <w:p w:rsidR="00DF30DF" w:rsidRDefault="00DF30DF">
            <w:pPr>
              <w:pStyle w:val="ConsPlusNormal"/>
              <w:jc w:val="center"/>
            </w:pPr>
            <w:r>
              <w:t>40 169,39064</w:t>
            </w:r>
          </w:p>
        </w:tc>
        <w:tc>
          <w:tcPr>
            <w:tcW w:w="1757" w:type="dxa"/>
          </w:tcPr>
          <w:p w:rsidR="00DF30DF" w:rsidRDefault="00DF30DF">
            <w:pPr>
              <w:pStyle w:val="ConsPlusNormal"/>
              <w:jc w:val="center"/>
            </w:pPr>
            <w:r>
              <w:t>40 265,43044</w:t>
            </w:r>
          </w:p>
        </w:tc>
        <w:tc>
          <w:tcPr>
            <w:tcW w:w="1587" w:type="dxa"/>
          </w:tcPr>
          <w:p w:rsidR="00DF30DF" w:rsidRDefault="00DF30DF">
            <w:pPr>
              <w:pStyle w:val="ConsPlusNormal"/>
              <w:jc w:val="center"/>
            </w:pPr>
            <w:r>
              <w:t>40 265,43044</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финансовое обеспечение выполнения функций</w:t>
            </w:r>
          </w:p>
        </w:tc>
        <w:tc>
          <w:tcPr>
            <w:tcW w:w="1417" w:type="dxa"/>
          </w:tcPr>
          <w:p w:rsidR="00DF30DF" w:rsidRDefault="00DF30DF">
            <w:pPr>
              <w:pStyle w:val="ConsPlusNormal"/>
            </w:pPr>
            <w:r>
              <w:t>Городской бюджет</w:t>
            </w:r>
          </w:p>
        </w:tc>
        <w:tc>
          <w:tcPr>
            <w:tcW w:w="1871" w:type="dxa"/>
          </w:tcPr>
          <w:p w:rsidR="00DF30DF" w:rsidRDefault="00DF30DF">
            <w:pPr>
              <w:pStyle w:val="ConsPlusNormal"/>
              <w:jc w:val="center"/>
            </w:pPr>
            <w:r>
              <w:t>157 536,25347</w:t>
            </w:r>
          </w:p>
        </w:tc>
        <w:tc>
          <w:tcPr>
            <w:tcW w:w="1587" w:type="dxa"/>
          </w:tcPr>
          <w:p w:rsidR="00DF30DF" w:rsidRDefault="00DF30DF">
            <w:pPr>
              <w:pStyle w:val="ConsPlusNormal"/>
              <w:jc w:val="center"/>
            </w:pPr>
            <w:r>
              <w:t>36 836,00195</w:t>
            </w:r>
          </w:p>
        </w:tc>
        <w:tc>
          <w:tcPr>
            <w:tcW w:w="1587" w:type="dxa"/>
          </w:tcPr>
          <w:p w:rsidR="00DF30DF" w:rsidRDefault="00DF30DF">
            <w:pPr>
              <w:pStyle w:val="ConsPlusNormal"/>
              <w:jc w:val="center"/>
            </w:pPr>
            <w:r>
              <w:t>40 169,39064</w:t>
            </w:r>
          </w:p>
        </w:tc>
        <w:tc>
          <w:tcPr>
            <w:tcW w:w="1757" w:type="dxa"/>
          </w:tcPr>
          <w:p w:rsidR="00DF30DF" w:rsidRDefault="00DF30DF">
            <w:pPr>
              <w:pStyle w:val="ConsPlusNormal"/>
              <w:jc w:val="center"/>
            </w:pPr>
            <w:r>
              <w:t>40 265,43044</w:t>
            </w:r>
          </w:p>
        </w:tc>
        <w:tc>
          <w:tcPr>
            <w:tcW w:w="1587" w:type="dxa"/>
          </w:tcPr>
          <w:p w:rsidR="00DF30DF" w:rsidRDefault="00DF30DF">
            <w:pPr>
              <w:pStyle w:val="ConsPlusNormal"/>
              <w:jc w:val="center"/>
            </w:pPr>
            <w:r>
              <w:t>40 265,43044</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осуществление внутреннего финансового аудита</w:t>
            </w:r>
          </w:p>
        </w:tc>
        <w:tc>
          <w:tcPr>
            <w:tcW w:w="1417" w:type="dxa"/>
          </w:tcPr>
          <w:p w:rsidR="00DF30DF" w:rsidRDefault="00DF30DF">
            <w:pPr>
              <w:pStyle w:val="ConsPlusNormal"/>
            </w:pPr>
            <w:r>
              <w:t>Без финансирования</w:t>
            </w:r>
          </w:p>
        </w:tc>
        <w:tc>
          <w:tcPr>
            <w:tcW w:w="187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формирование и ведение информационного ресурса "Бюджет для граждан"</w:t>
            </w:r>
          </w:p>
        </w:tc>
        <w:tc>
          <w:tcPr>
            <w:tcW w:w="1417" w:type="dxa"/>
          </w:tcPr>
          <w:p w:rsidR="00DF30DF" w:rsidRDefault="00DF30DF">
            <w:pPr>
              <w:pStyle w:val="ConsPlusNormal"/>
            </w:pPr>
            <w:r>
              <w:t>Без финансирования</w:t>
            </w:r>
          </w:p>
        </w:tc>
        <w:tc>
          <w:tcPr>
            <w:tcW w:w="187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проведение оценки качества финансового менеджмента главных администраторов средств городского бюджета</w:t>
            </w:r>
          </w:p>
        </w:tc>
        <w:tc>
          <w:tcPr>
            <w:tcW w:w="1417" w:type="dxa"/>
          </w:tcPr>
          <w:p w:rsidR="00DF30DF" w:rsidRDefault="00DF30DF">
            <w:pPr>
              <w:pStyle w:val="ConsPlusNormal"/>
            </w:pPr>
            <w:r>
              <w:t>Без финансирования</w:t>
            </w:r>
          </w:p>
        </w:tc>
        <w:tc>
          <w:tcPr>
            <w:tcW w:w="187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совершенствование нормативной правовой базы в сфере бюджетных правоотношений</w:t>
            </w:r>
          </w:p>
        </w:tc>
        <w:tc>
          <w:tcPr>
            <w:tcW w:w="1417" w:type="dxa"/>
          </w:tcPr>
          <w:p w:rsidR="00DF30DF" w:rsidRDefault="00DF30DF">
            <w:pPr>
              <w:pStyle w:val="ConsPlusNormal"/>
            </w:pPr>
            <w:r>
              <w:t>Без финансирования</w:t>
            </w:r>
          </w:p>
        </w:tc>
        <w:tc>
          <w:tcPr>
            <w:tcW w:w="187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xml:space="preserve">- разработка основных направлений бюджетной и </w:t>
            </w:r>
            <w:r>
              <w:lastRenderedPageBreak/>
              <w:t>налоговой политики МО "Городской округ "Город Нарьян-Мар"</w:t>
            </w:r>
          </w:p>
        </w:tc>
        <w:tc>
          <w:tcPr>
            <w:tcW w:w="1417" w:type="dxa"/>
          </w:tcPr>
          <w:p w:rsidR="00DF30DF" w:rsidRDefault="00DF30DF">
            <w:pPr>
              <w:pStyle w:val="ConsPlusNormal"/>
            </w:pPr>
            <w:r>
              <w:lastRenderedPageBreak/>
              <w:t>Без финансирования</w:t>
            </w:r>
          </w:p>
        </w:tc>
        <w:tc>
          <w:tcPr>
            <w:tcW w:w="187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формирование городского бюджета на основе программно-целевого принципа на очередной финансовый год и плановый период</w:t>
            </w:r>
          </w:p>
        </w:tc>
        <w:tc>
          <w:tcPr>
            <w:tcW w:w="1417" w:type="dxa"/>
          </w:tcPr>
          <w:p w:rsidR="00DF30DF" w:rsidRDefault="00DF30DF">
            <w:pPr>
              <w:pStyle w:val="ConsPlusNormal"/>
            </w:pPr>
            <w:r>
              <w:t>Без финансирования</w:t>
            </w:r>
          </w:p>
        </w:tc>
        <w:tc>
          <w:tcPr>
            <w:tcW w:w="187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обеспечение реализации Плана мероприятий по увеличению доходов в бюджет МО "Городской округ "Город Нарьян-Мар"</w:t>
            </w:r>
          </w:p>
        </w:tc>
        <w:tc>
          <w:tcPr>
            <w:tcW w:w="1417" w:type="dxa"/>
          </w:tcPr>
          <w:p w:rsidR="00DF30DF" w:rsidRDefault="00DF30DF">
            <w:pPr>
              <w:pStyle w:val="ConsPlusNormal"/>
            </w:pPr>
            <w:r>
              <w:t>Без финансирования</w:t>
            </w:r>
          </w:p>
        </w:tc>
        <w:tc>
          <w:tcPr>
            <w:tcW w:w="187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проведение ежегодной оценки эффективности предоставляемых (планируемых к предоставлению) налоговых льгот по местным налогам</w:t>
            </w:r>
          </w:p>
        </w:tc>
        <w:tc>
          <w:tcPr>
            <w:tcW w:w="1417" w:type="dxa"/>
          </w:tcPr>
          <w:p w:rsidR="00DF30DF" w:rsidRDefault="00DF30DF">
            <w:pPr>
              <w:pStyle w:val="ConsPlusNormal"/>
            </w:pPr>
            <w:r>
              <w:t>Без финансирования</w:t>
            </w:r>
          </w:p>
        </w:tc>
        <w:tc>
          <w:tcPr>
            <w:tcW w:w="187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xml:space="preserve">- сбор и формирование консолидированной месячной, квартальной и годовой бюджетной отчетности об исполнении городского </w:t>
            </w:r>
            <w:r>
              <w:lastRenderedPageBreak/>
              <w:t>бюджета главных администраторов бюджетных средств муниципального образования "Городской округ "Город Нарьян-Мар", проверка отчетности на соблюдение контрольных соотношений</w:t>
            </w:r>
          </w:p>
        </w:tc>
        <w:tc>
          <w:tcPr>
            <w:tcW w:w="1417" w:type="dxa"/>
          </w:tcPr>
          <w:p w:rsidR="00DF30DF" w:rsidRDefault="00DF30DF">
            <w:pPr>
              <w:pStyle w:val="ConsPlusNormal"/>
            </w:pPr>
            <w:r>
              <w:lastRenderedPageBreak/>
              <w:t>Без финансирования</w:t>
            </w:r>
          </w:p>
        </w:tc>
        <w:tc>
          <w:tcPr>
            <w:tcW w:w="1871" w:type="dxa"/>
          </w:tcPr>
          <w:p w:rsidR="00DF30DF" w:rsidRDefault="00DF30DF">
            <w:pPr>
              <w:pStyle w:val="ConsPlusNormal"/>
              <w:jc w:val="center"/>
            </w:pPr>
            <w:r>
              <w:t>0,00000</w:t>
            </w:r>
          </w:p>
        </w:tc>
        <w:tc>
          <w:tcPr>
            <w:tcW w:w="1587" w:type="dxa"/>
          </w:tcPr>
          <w:p w:rsidR="00DF30DF" w:rsidRDefault="00DF30DF">
            <w:pPr>
              <w:pStyle w:val="ConsPlusNormal"/>
              <w:jc w:val="center"/>
            </w:pPr>
            <w:r>
              <w:t>-</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мониторинг дебиторской задолженности по платежам в городской бюджет, пеням и штрафам по ним в рамках плана мероприятий ("дорожной карты") по взысканию дебиторской задолженности по платежам в городской бюджет, пеням и штрафам по ним, утвержденным приказом Управление финансов Администрации МО "Городской округ" Город Нарьян-Мар" от 16.06.2025 N 16</w:t>
            </w:r>
          </w:p>
        </w:tc>
        <w:tc>
          <w:tcPr>
            <w:tcW w:w="1417" w:type="dxa"/>
          </w:tcPr>
          <w:p w:rsidR="00DF30DF" w:rsidRDefault="00DF30DF">
            <w:pPr>
              <w:pStyle w:val="ConsPlusNormal"/>
            </w:pPr>
            <w:r>
              <w:t>Без финансирования</w:t>
            </w:r>
          </w:p>
        </w:tc>
        <w:tc>
          <w:tcPr>
            <w:tcW w:w="1871" w:type="dxa"/>
          </w:tcPr>
          <w:p w:rsidR="00DF30DF" w:rsidRDefault="00DF30DF">
            <w:pPr>
              <w:pStyle w:val="ConsPlusNormal"/>
              <w:jc w:val="center"/>
            </w:pPr>
            <w:r>
              <w:t>0,00000</w:t>
            </w:r>
          </w:p>
        </w:tc>
        <w:tc>
          <w:tcPr>
            <w:tcW w:w="1587" w:type="dxa"/>
          </w:tcPr>
          <w:p w:rsidR="00DF30DF" w:rsidRDefault="00DF30DF">
            <w:pPr>
              <w:pStyle w:val="ConsPlusNormal"/>
              <w:jc w:val="center"/>
            </w:pPr>
            <w:r>
              <w:t>-</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tcPr>
          <w:p w:rsidR="00DF30DF" w:rsidRDefault="00DF30DF">
            <w:pPr>
              <w:pStyle w:val="ConsPlusNormal"/>
              <w:jc w:val="center"/>
            </w:pPr>
            <w:r>
              <w:lastRenderedPageBreak/>
              <w:t>3.1.2</w:t>
            </w:r>
          </w:p>
        </w:tc>
        <w:tc>
          <w:tcPr>
            <w:tcW w:w="2381" w:type="dxa"/>
          </w:tcPr>
          <w:p w:rsidR="00DF30DF" w:rsidRDefault="00DF30DF">
            <w:pPr>
              <w:pStyle w:val="ConsPlusNormal"/>
            </w:pPr>
            <w:r>
              <w:t>Иные межбюджетные трансферты местным бюджетам для поощрения муниципальных управленческих команд за достижение Ненецким автономным округом показателей эффективности деятельности высшего должностного лица</w:t>
            </w:r>
          </w:p>
        </w:tc>
        <w:tc>
          <w:tcPr>
            <w:tcW w:w="1417" w:type="dxa"/>
          </w:tcPr>
          <w:p w:rsidR="00DF30DF" w:rsidRDefault="00DF30DF">
            <w:pPr>
              <w:pStyle w:val="ConsPlusNormal"/>
            </w:pPr>
            <w:r>
              <w:t>Окружной бюджет</w:t>
            </w:r>
          </w:p>
        </w:tc>
        <w:tc>
          <w:tcPr>
            <w:tcW w:w="1871" w:type="dxa"/>
          </w:tcPr>
          <w:p w:rsidR="00DF30DF" w:rsidRDefault="00DF30DF">
            <w:pPr>
              <w:pStyle w:val="ConsPlusNormal"/>
              <w:jc w:val="center"/>
            </w:pPr>
            <w:r>
              <w:t>770,00000</w:t>
            </w:r>
          </w:p>
        </w:tc>
        <w:tc>
          <w:tcPr>
            <w:tcW w:w="1587" w:type="dxa"/>
          </w:tcPr>
          <w:p w:rsidR="00DF30DF" w:rsidRDefault="00DF30DF">
            <w:pPr>
              <w:pStyle w:val="ConsPlusNormal"/>
              <w:jc w:val="center"/>
            </w:pPr>
            <w:r>
              <w:t>770,00000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tcPr>
          <w:p w:rsidR="00DF30DF" w:rsidRDefault="00DF30DF">
            <w:pPr>
              <w:pStyle w:val="ConsPlusNormal"/>
              <w:jc w:val="center"/>
            </w:pPr>
            <w:r>
              <w:t>3.2.</w:t>
            </w:r>
          </w:p>
        </w:tc>
        <w:tc>
          <w:tcPr>
            <w:tcW w:w="2381" w:type="dxa"/>
          </w:tcPr>
          <w:p w:rsidR="00DF30DF" w:rsidRDefault="00DF30DF">
            <w:pPr>
              <w:pStyle w:val="ConsPlusNormal"/>
            </w:pPr>
            <w:r>
              <w:t>Основное мероприятие: Расходы на исполнение долговых обязательств</w:t>
            </w:r>
          </w:p>
        </w:tc>
        <w:tc>
          <w:tcPr>
            <w:tcW w:w="1417" w:type="dxa"/>
          </w:tcPr>
          <w:p w:rsidR="00DF30DF" w:rsidRDefault="00DF30DF">
            <w:pPr>
              <w:pStyle w:val="ConsPlusNormal"/>
            </w:pPr>
            <w:r>
              <w:t>Итого городской бюджет, в том числе:</w:t>
            </w:r>
          </w:p>
        </w:tc>
        <w:tc>
          <w:tcPr>
            <w:tcW w:w="1871" w:type="dxa"/>
          </w:tcPr>
          <w:p w:rsidR="00DF30DF" w:rsidRDefault="00DF30DF">
            <w:pPr>
              <w:pStyle w:val="ConsPlusNormal"/>
              <w:jc w:val="center"/>
            </w:pPr>
            <w:r>
              <w:t>256,72671</w:t>
            </w:r>
          </w:p>
        </w:tc>
        <w:tc>
          <w:tcPr>
            <w:tcW w:w="1587" w:type="dxa"/>
          </w:tcPr>
          <w:p w:rsidR="00DF30DF" w:rsidRDefault="00DF30DF">
            <w:pPr>
              <w:pStyle w:val="ConsPlusNormal"/>
              <w:jc w:val="center"/>
            </w:pPr>
            <w:r>
              <w:t>0,63041</w:t>
            </w:r>
          </w:p>
        </w:tc>
        <w:tc>
          <w:tcPr>
            <w:tcW w:w="1587" w:type="dxa"/>
          </w:tcPr>
          <w:p w:rsidR="00DF30DF" w:rsidRDefault="00DF30DF">
            <w:pPr>
              <w:pStyle w:val="ConsPlusNormal"/>
              <w:jc w:val="center"/>
            </w:pPr>
            <w:r>
              <w:t>0,41490</w:t>
            </w:r>
          </w:p>
        </w:tc>
        <w:tc>
          <w:tcPr>
            <w:tcW w:w="1757" w:type="dxa"/>
          </w:tcPr>
          <w:p w:rsidR="00DF30DF" w:rsidRDefault="00DF30DF">
            <w:pPr>
              <w:pStyle w:val="ConsPlusNormal"/>
              <w:jc w:val="center"/>
            </w:pPr>
            <w:r>
              <w:t>0,19820</w:t>
            </w:r>
          </w:p>
        </w:tc>
        <w:tc>
          <w:tcPr>
            <w:tcW w:w="1587" w:type="dxa"/>
          </w:tcPr>
          <w:p w:rsidR="00DF30DF" w:rsidRDefault="00DF30DF">
            <w:pPr>
              <w:pStyle w:val="ConsPlusNormal"/>
              <w:jc w:val="center"/>
            </w:pPr>
            <w:r>
              <w:t>255,48320</w:t>
            </w:r>
          </w:p>
        </w:tc>
      </w:tr>
      <w:tr w:rsidR="00DF30DF">
        <w:tc>
          <w:tcPr>
            <w:tcW w:w="710" w:type="dxa"/>
            <w:vMerge w:val="restart"/>
          </w:tcPr>
          <w:p w:rsidR="00DF30DF" w:rsidRDefault="00DF30DF">
            <w:pPr>
              <w:pStyle w:val="ConsPlusNormal"/>
              <w:jc w:val="center"/>
            </w:pPr>
            <w:r>
              <w:t>3.2.1</w:t>
            </w:r>
          </w:p>
        </w:tc>
        <w:tc>
          <w:tcPr>
            <w:tcW w:w="2381" w:type="dxa"/>
          </w:tcPr>
          <w:p w:rsidR="00DF30DF" w:rsidRDefault="00DF30DF">
            <w:pPr>
              <w:pStyle w:val="ConsPlusNormal"/>
            </w:pPr>
            <w:r>
              <w:t>Обслуживание муниципального долга</w:t>
            </w:r>
          </w:p>
        </w:tc>
        <w:tc>
          <w:tcPr>
            <w:tcW w:w="1417" w:type="dxa"/>
          </w:tcPr>
          <w:p w:rsidR="00DF30DF" w:rsidRDefault="00DF30DF">
            <w:pPr>
              <w:pStyle w:val="ConsPlusNormal"/>
            </w:pPr>
            <w:r>
              <w:t>Итого городской бюджет, в том числе:</w:t>
            </w:r>
          </w:p>
        </w:tc>
        <w:tc>
          <w:tcPr>
            <w:tcW w:w="1871" w:type="dxa"/>
          </w:tcPr>
          <w:p w:rsidR="00DF30DF" w:rsidRDefault="00DF30DF">
            <w:pPr>
              <w:pStyle w:val="ConsPlusNormal"/>
              <w:jc w:val="center"/>
            </w:pPr>
            <w:r>
              <w:t>256,72671</w:t>
            </w:r>
          </w:p>
        </w:tc>
        <w:tc>
          <w:tcPr>
            <w:tcW w:w="1587" w:type="dxa"/>
          </w:tcPr>
          <w:p w:rsidR="00DF30DF" w:rsidRDefault="00DF30DF">
            <w:pPr>
              <w:pStyle w:val="ConsPlusNormal"/>
              <w:jc w:val="center"/>
            </w:pPr>
            <w:r>
              <w:t>0,63041</w:t>
            </w:r>
          </w:p>
        </w:tc>
        <w:tc>
          <w:tcPr>
            <w:tcW w:w="1587" w:type="dxa"/>
          </w:tcPr>
          <w:p w:rsidR="00DF30DF" w:rsidRDefault="00DF30DF">
            <w:pPr>
              <w:pStyle w:val="ConsPlusNormal"/>
              <w:jc w:val="center"/>
            </w:pPr>
            <w:r>
              <w:t>0,41490</w:t>
            </w:r>
          </w:p>
        </w:tc>
        <w:tc>
          <w:tcPr>
            <w:tcW w:w="1757" w:type="dxa"/>
          </w:tcPr>
          <w:p w:rsidR="00DF30DF" w:rsidRDefault="00DF30DF">
            <w:pPr>
              <w:pStyle w:val="ConsPlusNormal"/>
              <w:jc w:val="center"/>
            </w:pPr>
            <w:r>
              <w:t>0,19820</w:t>
            </w:r>
          </w:p>
        </w:tc>
        <w:tc>
          <w:tcPr>
            <w:tcW w:w="1587" w:type="dxa"/>
          </w:tcPr>
          <w:p w:rsidR="00DF30DF" w:rsidRDefault="00DF30DF">
            <w:pPr>
              <w:pStyle w:val="ConsPlusNormal"/>
              <w:jc w:val="center"/>
            </w:pPr>
            <w:r>
              <w:t>255,48320</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xml:space="preserve">- мониторинг состояния объема муниципального долга и расходов на его обслуживание, дефицита городского бюджета на предмет соответствия ограничениям, установленным Бюджетным </w:t>
            </w:r>
            <w:hyperlink r:id="rId116">
              <w:r>
                <w:rPr>
                  <w:color w:val="0000FF"/>
                </w:rPr>
                <w:t>кодексом</w:t>
              </w:r>
            </w:hyperlink>
            <w:r>
              <w:t xml:space="preserve"> </w:t>
            </w:r>
            <w:r>
              <w:lastRenderedPageBreak/>
              <w:t>Российской Федерации</w:t>
            </w:r>
          </w:p>
        </w:tc>
        <w:tc>
          <w:tcPr>
            <w:tcW w:w="1417" w:type="dxa"/>
          </w:tcPr>
          <w:p w:rsidR="00DF30DF" w:rsidRDefault="00DF30DF">
            <w:pPr>
              <w:pStyle w:val="ConsPlusNormal"/>
            </w:pPr>
            <w:r>
              <w:lastRenderedPageBreak/>
              <w:t>Без финансирования</w:t>
            </w:r>
          </w:p>
        </w:tc>
        <w:tc>
          <w:tcPr>
            <w:tcW w:w="187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ведение долговой книги МО "Городской округ "Город Нарьян-Мар"</w:t>
            </w:r>
          </w:p>
        </w:tc>
        <w:tc>
          <w:tcPr>
            <w:tcW w:w="1417" w:type="dxa"/>
          </w:tcPr>
          <w:p w:rsidR="00DF30DF" w:rsidRDefault="00DF30DF">
            <w:pPr>
              <w:pStyle w:val="ConsPlusNormal"/>
            </w:pPr>
            <w:r>
              <w:t>Без финансирования</w:t>
            </w:r>
          </w:p>
        </w:tc>
        <w:tc>
          <w:tcPr>
            <w:tcW w:w="187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расчет расходов на исполнение долговых обязательств</w:t>
            </w:r>
          </w:p>
        </w:tc>
        <w:tc>
          <w:tcPr>
            <w:tcW w:w="1417" w:type="dxa"/>
          </w:tcPr>
          <w:p w:rsidR="00DF30DF" w:rsidRDefault="00DF30DF">
            <w:pPr>
              <w:pStyle w:val="ConsPlusNormal"/>
            </w:pPr>
            <w:r>
              <w:t>Городской бюджет</w:t>
            </w:r>
          </w:p>
        </w:tc>
        <w:tc>
          <w:tcPr>
            <w:tcW w:w="1871" w:type="dxa"/>
          </w:tcPr>
          <w:p w:rsidR="00DF30DF" w:rsidRDefault="00DF30DF">
            <w:pPr>
              <w:pStyle w:val="ConsPlusNormal"/>
              <w:jc w:val="center"/>
            </w:pPr>
            <w:r>
              <w:t>256,72671</w:t>
            </w:r>
          </w:p>
        </w:tc>
        <w:tc>
          <w:tcPr>
            <w:tcW w:w="1587" w:type="dxa"/>
          </w:tcPr>
          <w:p w:rsidR="00DF30DF" w:rsidRDefault="00DF30DF">
            <w:pPr>
              <w:pStyle w:val="ConsPlusNormal"/>
              <w:jc w:val="center"/>
            </w:pPr>
            <w:r>
              <w:t>0,63041</w:t>
            </w:r>
          </w:p>
        </w:tc>
        <w:tc>
          <w:tcPr>
            <w:tcW w:w="1587" w:type="dxa"/>
          </w:tcPr>
          <w:p w:rsidR="00DF30DF" w:rsidRDefault="00DF30DF">
            <w:pPr>
              <w:pStyle w:val="ConsPlusNormal"/>
              <w:jc w:val="center"/>
            </w:pPr>
            <w:r>
              <w:t>0,41490</w:t>
            </w:r>
          </w:p>
        </w:tc>
        <w:tc>
          <w:tcPr>
            <w:tcW w:w="1757" w:type="dxa"/>
          </w:tcPr>
          <w:p w:rsidR="00DF30DF" w:rsidRDefault="00DF30DF">
            <w:pPr>
              <w:pStyle w:val="ConsPlusNormal"/>
              <w:jc w:val="center"/>
            </w:pPr>
            <w:r>
              <w:t>0,19820</w:t>
            </w:r>
          </w:p>
        </w:tc>
        <w:tc>
          <w:tcPr>
            <w:tcW w:w="1587" w:type="dxa"/>
          </w:tcPr>
          <w:p w:rsidR="00DF30DF" w:rsidRDefault="00DF30DF">
            <w:pPr>
              <w:pStyle w:val="ConsPlusNormal"/>
              <w:jc w:val="center"/>
            </w:pPr>
            <w:r>
              <w:t>255,48320</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соблюдение сроков исполнения обязательств по обслуживанию муниципального долга</w:t>
            </w:r>
          </w:p>
        </w:tc>
        <w:tc>
          <w:tcPr>
            <w:tcW w:w="1417" w:type="dxa"/>
          </w:tcPr>
          <w:p w:rsidR="00DF30DF" w:rsidRDefault="00DF30DF">
            <w:pPr>
              <w:pStyle w:val="ConsPlusNormal"/>
            </w:pPr>
            <w:r>
              <w:t>Без финансирования</w:t>
            </w:r>
          </w:p>
        </w:tc>
        <w:tc>
          <w:tcPr>
            <w:tcW w:w="187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разработка программы муниципальных заимствований</w:t>
            </w:r>
          </w:p>
        </w:tc>
        <w:tc>
          <w:tcPr>
            <w:tcW w:w="1417" w:type="dxa"/>
          </w:tcPr>
          <w:p w:rsidR="00DF30DF" w:rsidRDefault="00DF30DF">
            <w:pPr>
              <w:pStyle w:val="ConsPlusNormal"/>
            </w:pPr>
            <w:r>
              <w:t>Без финансирования</w:t>
            </w:r>
          </w:p>
        </w:tc>
        <w:tc>
          <w:tcPr>
            <w:tcW w:w="187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подготовка документов для привлечения кредитов</w:t>
            </w:r>
          </w:p>
        </w:tc>
        <w:tc>
          <w:tcPr>
            <w:tcW w:w="1417" w:type="dxa"/>
          </w:tcPr>
          <w:p w:rsidR="00DF30DF" w:rsidRDefault="00DF30DF">
            <w:pPr>
              <w:pStyle w:val="ConsPlusNormal"/>
            </w:pPr>
            <w:r>
              <w:t>Без финансирования</w:t>
            </w:r>
          </w:p>
        </w:tc>
        <w:tc>
          <w:tcPr>
            <w:tcW w:w="1871"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c>
          <w:tcPr>
            <w:tcW w:w="1587" w:type="dxa"/>
          </w:tcPr>
          <w:p w:rsidR="00DF30DF" w:rsidRDefault="00DF30DF">
            <w:pPr>
              <w:pStyle w:val="ConsPlusNormal"/>
              <w:jc w:val="center"/>
            </w:pPr>
            <w:r>
              <w:t>-</w:t>
            </w:r>
          </w:p>
        </w:tc>
        <w:tc>
          <w:tcPr>
            <w:tcW w:w="1757" w:type="dxa"/>
          </w:tcPr>
          <w:p w:rsidR="00DF30DF" w:rsidRDefault="00DF30DF">
            <w:pPr>
              <w:pStyle w:val="ConsPlusNormal"/>
              <w:jc w:val="center"/>
            </w:pPr>
            <w:r>
              <w:t>-</w:t>
            </w:r>
          </w:p>
        </w:tc>
        <w:tc>
          <w:tcPr>
            <w:tcW w:w="1587" w:type="dxa"/>
          </w:tcPr>
          <w:p w:rsidR="00DF30DF" w:rsidRDefault="00DF30DF">
            <w:pPr>
              <w:pStyle w:val="ConsPlusNormal"/>
              <w:jc w:val="center"/>
            </w:pPr>
            <w:r>
              <w:t>-</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проведение работы по оптимизации муниципального долга</w:t>
            </w:r>
          </w:p>
        </w:tc>
        <w:tc>
          <w:tcPr>
            <w:tcW w:w="1417" w:type="dxa"/>
          </w:tcPr>
          <w:p w:rsidR="00DF30DF" w:rsidRDefault="00DF30DF">
            <w:pPr>
              <w:pStyle w:val="ConsPlusNormal"/>
            </w:pPr>
            <w:r>
              <w:t>Без финансирования</w:t>
            </w:r>
          </w:p>
        </w:tc>
        <w:tc>
          <w:tcPr>
            <w:tcW w:w="1871" w:type="dxa"/>
          </w:tcPr>
          <w:p w:rsidR="00DF30DF" w:rsidRDefault="00DF30DF">
            <w:pPr>
              <w:pStyle w:val="ConsPlusNormal"/>
              <w:jc w:val="center"/>
            </w:pPr>
            <w:r>
              <w:t>0,00000</w:t>
            </w:r>
          </w:p>
        </w:tc>
        <w:tc>
          <w:tcPr>
            <w:tcW w:w="1587" w:type="dxa"/>
          </w:tcPr>
          <w:p w:rsidR="00DF30DF" w:rsidRDefault="00DF30DF">
            <w:pPr>
              <w:pStyle w:val="ConsPlusNormal"/>
              <w:jc w:val="center"/>
            </w:pPr>
            <w:r>
              <w:t>-</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tcPr>
          <w:p w:rsidR="00DF30DF" w:rsidRDefault="00DF30DF">
            <w:pPr>
              <w:pStyle w:val="ConsPlusNormal"/>
            </w:pPr>
          </w:p>
        </w:tc>
        <w:tc>
          <w:tcPr>
            <w:tcW w:w="2381" w:type="dxa"/>
          </w:tcPr>
          <w:p w:rsidR="00DF30DF" w:rsidRDefault="00DF30DF">
            <w:pPr>
              <w:pStyle w:val="ConsPlusNormal"/>
            </w:pPr>
            <w:r>
              <w:t>Всего по Подпрограмме 3, в том числе:</w:t>
            </w:r>
          </w:p>
        </w:tc>
        <w:tc>
          <w:tcPr>
            <w:tcW w:w="1417" w:type="dxa"/>
          </w:tcPr>
          <w:p w:rsidR="00DF30DF" w:rsidRDefault="00DF30DF">
            <w:pPr>
              <w:pStyle w:val="ConsPlusNormal"/>
            </w:pPr>
          </w:p>
        </w:tc>
        <w:tc>
          <w:tcPr>
            <w:tcW w:w="1871" w:type="dxa"/>
          </w:tcPr>
          <w:p w:rsidR="00DF30DF" w:rsidRDefault="00DF30DF">
            <w:pPr>
              <w:pStyle w:val="ConsPlusNormal"/>
              <w:jc w:val="center"/>
            </w:pPr>
            <w:r>
              <w:t>158 562,98018</w:t>
            </w:r>
          </w:p>
        </w:tc>
        <w:tc>
          <w:tcPr>
            <w:tcW w:w="1587" w:type="dxa"/>
          </w:tcPr>
          <w:p w:rsidR="00DF30DF" w:rsidRDefault="00DF30DF">
            <w:pPr>
              <w:pStyle w:val="ConsPlusNormal"/>
              <w:jc w:val="center"/>
            </w:pPr>
            <w:r>
              <w:t>37 606,63236</w:t>
            </w:r>
          </w:p>
        </w:tc>
        <w:tc>
          <w:tcPr>
            <w:tcW w:w="1587" w:type="dxa"/>
          </w:tcPr>
          <w:p w:rsidR="00DF30DF" w:rsidRDefault="00DF30DF">
            <w:pPr>
              <w:pStyle w:val="ConsPlusNormal"/>
              <w:jc w:val="center"/>
            </w:pPr>
            <w:r>
              <w:t>40 169,80554</w:t>
            </w:r>
          </w:p>
        </w:tc>
        <w:tc>
          <w:tcPr>
            <w:tcW w:w="1757" w:type="dxa"/>
          </w:tcPr>
          <w:p w:rsidR="00DF30DF" w:rsidRDefault="00DF30DF">
            <w:pPr>
              <w:pStyle w:val="ConsPlusNormal"/>
              <w:jc w:val="center"/>
            </w:pPr>
            <w:r>
              <w:t>40 265,62864</w:t>
            </w:r>
          </w:p>
        </w:tc>
        <w:tc>
          <w:tcPr>
            <w:tcW w:w="1587" w:type="dxa"/>
          </w:tcPr>
          <w:p w:rsidR="00DF30DF" w:rsidRDefault="00DF30DF">
            <w:pPr>
              <w:pStyle w:val="ConsPlusNormal"/>
              <w:jc w:val="center"/>
            </w:pPr>
            <w:r>
              <w:t>40 520,91364</w:t>
            </w:r>
          </w:p>
        </w:tc>
      </w:tr>
      <w:tr w:rsidR="00DF30DF">
        <w:tc>
          <w:tcPr>
            <w:tcW w:w="710" w:type="dxa"/>
          </w:tcPr>
          <w:p w:rsidR="00DF30DF" w:rsidRDefault="00DF30DF">
            <w:pPr>
              <w:pStyle w:val="ConsPlusNormal"/>
            </w:pPr>
          </w:p>
        </w:tc>
        <w:tc>
          <w:tcPr>
            <w:tcW w:w="2381" w:type="dxa"/>
          </w:tcPr>
          <w:p w:rsidR="00DF30DF" w:rsidRDefault="00DF30DF">
            <w:pPr>
              <w:pStyle w:val="ConsPlusNormal"/>
            </w:pPr>
            <w:r>
              <w:t xml:space="preserve">за счет средств </w:t>
            </w:r>
            <w:r>
              <w:lastRenderedPageBreak/>
              <w:t>окружного бюджета</w:t>
            </w:r>
          </w:p>
        </w:tc>
        <w:tc>
          <w:tcPr>
            <w:tcW w:w="1417" w:type="dxa"/>
          </w:tcPr>
          <w:p w:rsidR="00DF30DF" w:rsidRDefault="00DF30DF">
            <w:pPr>
              <w:pStyle w:val="ConsPlusNormal"/>
            </w:pPr>
          </w:p>
        </w:tc>
        <w:tc>
          <w:tcPr>
            <w:tcW w:w="1871" w:type="dxa"/>
          </w:tcPr>
          <w:p w:rsidR="00DF30DF" w:rsidRDefault="00DF30DF">
            <w:pPr>
              <w:pStyle w:val="ConsPlusNormal"/>
              <w:jc w:val="center"/>
            </w:pPr>
            <w:r>
              <w:t>770,00000</w:t>
            </w:r>
          </w:p>
        </w:tc>
        <w:tc>
          <w:tcPr>
            <w:tcW w:w="1587" w:type="dxa"/>
          </w:tcPr>
          <w:p w:rsidR="00DF30DF" w:rsidRDefault="00DF30DF">
            <w:pPr>
              <w:pStyle w:val="ConsPlusNormal"/>
              <w:jc w:val="center"/>
            </w:pPr>
            <w:r>
              <w:t>770,00000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tcPr>
          <w:p w:rsidR="00DF30DF" w:rsidRDefault="00DF30DF">
            <w:pPr>
              <w:pStyle w:val="ConsPlusNormal"/>
            </w:pPr>
          </w:p>
        </w:tc>
        <w:tc>
          <w:tcPr>
            <w:tcW w:w="2381" w:type="dxa"/>
          </w:tcPr>
          <w:p w:rsidR="00DF30DF" w:rsidRDefault="00DF30DF">
            <w:pPr>
              <w:pStyle w:val="ConsPlusNormal"/>
            </w:pPr>
            <w:r>
              <w:t>за счет средств городского бюджета</w:t>
            </w:r>
          </w:p>
        </w:tc>
        <w:tc>
          <w:tcPr>
            <w:tcW w:w="1417" w:type="dxa"/>
          </w:tcPr>
          <w:p w:rsidR="00DF30DF" w:rsidRDefault="00DF30DF">
            <w:pPr>
              <w:pStyle w:val="ConsPlusNormal"/>
            </w:pPr>
          </w:p>
        </w:tc>
        <w:tc>
          <w:tcPr>
            <w:tcW w:w="1871" w:type="dxa"/>
          </w:tcPr>
          <w:p w:rsidR="00DF30DF" w:rsidRDefault="00DF30DF">
            <w:pPr>
              <w:pStyle w:val="ConsPlusNormal"/>
              <w:jc w:val="center"/>
            </w:pPr>
            <w:r>
              <w:t>157 792,98018</w:t>
            </w:r>
          </w:p>
        </w:tc>
        <w:tc>
          <w:tcPr>
            <w:tcW w:w="1587" w:type="dxa"/>
          </w:tcPr>
          <w:p w:rsidR="00DF30DF" w:rsidRDefault="00DF30DF">
            <w:pPr>
              <w:pStyle w:val="ConsPlusNormal"/>
              <w:jc w:val="center"/>
            </w:pPr>
            <w:r>
              <w:t>36 836,63236</w:t>
            </w:r>
          </w:p>
        </w:tc>
        <w:tc>
          <w:tcPr>
            <w:tcW w:w="1587" w:type="dxa"/>
          </w:tcPr>
          <w:p w:rsidR="00DF30DF" w:rsidRDefault="00DF30DF">
            <w:pPr>
              <w:pStyle w:val="ConsPlusNormal"/>
              <w:jc w:val="center"/>
            </w:pPr>
            <w:r>
              <w:t>40 169,80554</w:t>
            </w:r>
          </w:p>
        </w:tc>
        <w:tc>
          <w:tcPr>
            <w:tcW w:w="1757" w:type="dxa"/>
          </w:tcPr>
          <w:p w:rsidR="00DF30DF" w:rsidRDefault="00DF30DF">
            <w:pPr>
              <w:pStyle w:val="ConsPlusNormal"/>
              <w:jc w:val="center"/>
            </w:pPr>
            <w:r>
              <w:t>40 265,62864</w:t>
            </w:r>
          </w:p>
        </w:tc>
        <w:tc>
          <w:tcPr>
            <w:tcW w:w="1587" w:type="dxa"/>
          </w:tcPr>
          <w:p w:rsidR="00DF30DF" w:rsidRDefault="00DF30DF">
            <w:pPr>
              <w:pStyle w:val="ConsPlusNormal"/>
              <w:jc w:val="center"/>
            </w:pPr>
            <w:r>
              <w:t>40 520,91364</w:t>
            </w:r>
          </w:p>
        </w:tc>
      </w:tr>
      <w:tr w:rsidR="00DF30DF">
        <w:tc>
          <w:tcPr>
            <w:tcW w:w="710" w:type="dxa"/>
          </w:tcPr>
          <w:p w:rsidR="00DF30DF" w:rsidRDefault="00DF30DF">
            <w:pPr>
              <w:pStyle w:val="ConsPlusNormal"/>
            </w:pPr>
          </w:p>
        </w:tc>
        <w:tc>
          <w:tcPr>
            <w:tcW w:w="12187" w:type="dxa"/>
            <w:gridSpan w:val="7"/>
          </w:tcPr>
          <w:p w:rsidR="00DF30DF" w:rsidRDefault="00DF30DF">
            <w:pPr>
              <w:pStyle w:val="ConsPlusNormal"/>
            </w:pPr>
            <w:r>
              <w:t>Подпрограмма 4 "Управление и распоряжение муниципальным имуществом МО "Городской округ "Город Нарьян-Мар"</w:t>
            </w:r>
          </w:p>
        </w:tc>
      </w:tr>
      <w:tr w:rsidR="00DF30DF">
        <w:tc>
          <w:tcPr>
            <w:tcW w:w="710" w:type="dxa"/>
          </w:tcPr>
          <w:p w:rsidR="00DF30DF" w:rsidRDefault="00DF30DF">
            <w:pPr>
              <w:pStyle w:val="ConsPlusNormal"/>
              <w:jc w:val="center"/>
            </w:pPr>
            <w:r>
              <w:t>4.1</w:t>
            </w:r>
          </w:p>
        </w:tc>
        <w:tc>
          <w:tcPr>
            <w:tcW w:w="2381" w:type="dxa"/>
          </w:tcPr>
          <w:p w:rsidR="00DF30DF" w:rsidRDefault="00DF30DF">
            <w:pPr>
              <w:pStyle w:val="ConsPlusNormal"/>
            </w:pPr>
            <w:r>
              <w:t>Основное мероприятие: Мероприятия в сфере имущественных и земельных отношений</w:t>
            </w:r>
          </w:p>
        </w:tc>
        <w:tc>
          <w:tcPr>
            <w:tcW w:w="1417" w:type="dxa"/>
          </w:tcPr>
          <w:p w:rsidR="00DF30DF" w:rsidRDefault="00DF30DF">
            <w:pPr>
              <w:pStyle w:val="ConsPlusNormal"/>
            </w:pPr>
            <w:r>
              <w:t>Итого городской бюджет, в том числе:</w:t>
            </w:r>
          </w:p>
        </w:tc>
        <w:tc>
          <w:tcPr>
            <w:tcW w:w="1871" w:type="dxa"/>
          </w:tcPr>
          <w:p w:rsidR="00DF30DF" w:rsidRDefault="00DF30DF">
            <w:pPr>
              <w:pStyle w:val="ConsPlusNormal"/>
              <w:jc w:val="center"/>
            </w:pPr>
            <w:r>
              <w:t>5 120,53330</w:t>
            </w:r>
          </w:p>
        </w:tc>
        <w:tc>
          <w:tcPr>
            <w:tcW w:w="1587" w:type="dxa"/>
          </w:tcPr>
          <w:p w:rsidR="00DF30DF" w:rsidRDefault="00DF30DF">
            <w:pPr>
              <w:pStyle w:val="ConsPlusNormal"/>
              <w:jc w:val="center"/>
            </w:pPr>
            <w:r>
              <w:t>1 281,13333</w:t>
            </w:r>
          </w:p>
        </w:tc>
        <w:tc>
          <w:tcPr>
            <w:tcW w:w="1587" w:type="dxa"/>
          </w:tcPr>
          <w:p w:rsidR="00DF30DF" w:rsidRDefault="00DF30DF">
            <w:pPr>
              <w:pStyle w:val="ConsPlusNormal"/>
              <w:jc w:val="center"/>
            </w:pPr>
            <w:r>
              <w:t>1 279,79999</w:t>
            </w:r>
          </w:p>
        </w:tc>
        <w:tc>
          <w:tcPr>
            <w:tcW w:w="1757" w:type="dxa"/>
          </w:tcPr>
          <w:p w:rsidR="00DF30DF" w:rsidRDefault="00DF30DF">
            <w:pPr>
              <w:pStyle w:val="ConsPlusNormal"/>
              <w:jc w:val="center"/>
            </w:pPr>
            <w:r>
              <w:t>1 279,79999</w:t>
            </w:r>
          </w:p>
        </w:tc>
        <w:tc>
          <w:tcPr>
            <w:tcW w:w="1587" w:type="dxa"/>
          </w:tcPr>
          <w:p w:rsidR="00DF30DF" w:rsidRDefault="00DF30DF">
            <w:pPr>
              <w:pStyle w:val="ConsPlusNormal"/>
              <w:jc w:val="center"/>
            </w:pPr>
            <w:r>
              <w:t>1 279,79999</w:t>
            </w:r>
          </w:p>
        </w:tc>
      </w:tr>
      <w:tr w:rsidR="00DF30DF">
        <w:tc>
          <w:tcPr>
            <w:tcW w:w="710" w:type="dxa"/>
            <w:vMerge w:val="restart"/>
          </w:tcPr>
          <w:p w:rsidR="00DF30DF" w:rsidRDefault="00DF30DF">
            <w:pPr>
              <w:pStyle w:val="ConsPlusNormal"/>
              <w:jc w:val="center"/>
            </w:pPr>
            <w:r>
              <w:t>4.1.1</w:t>
            </w:r>
          </w:p>
        </w:tc>
        <w:tc>
          <w:tcPr>
            <w:tcW w:w="2381" w:type="dxa"/>
          </w:tcPr>
          <w:p w:rsidR="00DF30DF" w:rsidRDefault="00DF30DF">
            <w:pPr>
              <w:pStyle w:val="ConsPlusNormal"/>
            </w:pPr>
            <w:r>
              <w:t>Мероприятия по землеустройству и землепользованию</w:t>
            </w:r>
          </w:p>
        </w:tc>
        <w:tc>
          <w:tcPr>
            <w:tcW w:w="1417" w:type="dxa"/>
          </w:tcPr>
          <w:p w:rsidR="00DF30DF" w:rsidRDefault="00DF30DF">
            <w:pPr>
              <w:pStyle w:val="ConsPlusNormal"/>
            </w:pPr>
            <w:r>
              <w:t>Итого городской бюджет, в том числе:</w:t>
            </w:r>
          </w:p>
        </w:tc>
        <w:tc>
          <w:tcPr>
            <w:tcW w:w="1871" w:type="dxa"/>
          </w:tcPr>
          <w:p w:rsidR="00DF30DF" w:rsidRDefault="00DF30DF">
            <w:pPr>
              <w:pStyle w:val="ConsPlusNormal"/>
              <w:jc w:val="center"/>
            </w:pPr>
            <w:r>
              <w:t>1 896,53332</w:t>
            </w:r>
          </w:p>
        </w:tc>
        <w:tc>
          <w:tcPr>
            <w:tcW w:w="1587" w:type="dxa"/>
          </w:tcPr>
          <w:p w:rsidR="00DF30DF" w:rsidRDefault="00DF30DF">
            <w:pPr>
              <w:pStyle w:val="ConsPlusNormal"/>
              <w:jc w:val="center"/>
            </w:pPr>
            <w:r>
              <w:t>474,13333</w:t>
            </w:r>
          </w:p>
        </w:tc>
        <w:tc>
          <w:tcPr>
            <w:tcW w:w="1587" w:type="dxa"/>
          </w:tcPr>
          <w:p w:rsidR="00DF30DF" w:rsidRDefault="00DF30DF">
            <w:pPr>
              <w:pStyle w:val="ConsPlusNormal"/>
              <w:jc w:val="center"/>
            </w:pPr>
            <w:r>
              <w:t>474,13333</w:t>
            </w:r>
          </w:p>
        </w:tc>
        <w:tc>
          <w:tcPr>
            <w:tcW w:w="1757" w:type="dxa"/>
          </w:tcPr>
          <w:p w:rsidR="00DF30DF" w:rsidRDefault="00DF30DF">
            <w:pPr>
              <w:pStyle w:val="ConsPlusNormal"/>
              <w:jc w:val="center"/>
            </w:pPr>
            <w:r>
              <w:t>474,13333</w:t>
            </w:r>
          </w:p>
        </w:tc>
        <w:tc>
          <w:tcPr>
            <w:tcW w:w="1587" w:type="dxa"/>
          </w:tcPr>
          <w:p w:rsidR="00DF30DF" w:rsidRDefault="00DF30DF">
            <w:pPr>
              <w:pStyle w:val="ConsPlusNormal"/>
              <w:jc w:val="center"/>
            </w:pPr>
            <w:r>
              <w:t>474,13333</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межевание земельных участков по объектам; постановка земельных участков на кадастровый учет; осуществление юридически значимых действий по государственной регистрации права собственности и права хозяйственного ведения на объекты недвижимости, в том числе бесхозяйных объектов недвижимости</w:t>
            </w:r>
          </w:p>
        </w:tc>
        <w:tc>
          <w:tcPr>
            <w:tcW w:w="1417" w:type="dxa"/>
          </w:tcPr>
          <w:p w:rsidR="00DF30DF" w:rsidRDefault="00DF30DF">
            <w:pPr>
              <w:pStyle w:val="ConsPlusNormal"/>
            </w:pPr>
            <w:r>
              <w:t>Городской бюджет</w:t>
            </w:r>
          </w:p>
        </w:tc>
        <w:tc>
          <w:tcPr>
            <w:tcW w:w="1871" w:type="dxa"/>
          </w:tcPr>
          <w:p w:rsidR="00DF30DF" w:rsidRDefault="00DF30DF">
            <w:pPr>
              <w:pStyle w:val="ConsPlusNormal"/>
              <w:jc w:val="center"/>
            </w:pPr>
            <w:r>
              <w:t>1 896,53332</w:t>
            </w:r>
          </w:p>
        </w:tc>
        <w:tc>
          <w:tcPr>
            <w:tcW w:w="1587" w:type="dxa"/>
          </w:tcPr>
          <w:p w:rsidR="00DF30DF" w:rsidRDefault="00DF30DF">
            <w:pPr>
              <w:pStyle w:val="ConsPlusNormal"/>
              <w:jc w:val="center"/>
            </w:pPr>
            <w:r>
              <w:t>474,13333</w:t>
            </w:r>
          </w:p>
        </w:tc>
        <w:tc>
          <w:tcPr>
            <w:tcW w:w="1587" w:type="dxa"/>
          </w:tcPr>
          <w:p w:rsidR="00DF30DF" w:rsidRDefault="00DF30DF">
            <w:pPr>
              <w:pStyle w:val="ConsPlusNormal"/>
              <w:jc w:val="center"/>
            </w:pPr>
            <w:r>
              <w:t>474,13333</w:t>
            </w:r>
          </w:p>
        </w:tc>
        <w:tc>
          <w:tcPr>
            <w:tcW w:w="1757" w:type="dxa"/>
          </w:tcPr>
          <w:p w:rsidR="00DF30DF" w:rsidRDefault="00DF30DF">
            <w:pPr>
              <w:pStyle w:val="ConsPlusNormal"/>
              <w:jc w:val="center"/>
            </w:pPr>
            <w:r>
              <w:t>474,13333</w:t>
            </w:r>
          </w:p>
        </w:tc>
        <w:tc>
          <w:tcPr>
            <w:tcW w:w="1587" w:type="dxa"/>
          </w:tcPr>
          <w:p w:rsidR="00DF30DF" w:rsidRDefault="00DF30DF">
            <w:pPr>
              <w:pStyle w:val="ConsPlusNormal"/>
              <w:jc w:val="center"/>
            </w:pPr>
            <w:r>
              <w:t>474,13333</w:t>
            </w:r>
          </w:p>
        </w:tc>
      </w:tr>
      <w:tr w:rsidR="00DF30DF">
        <w:tc>
          <w:tcPr>
            <w:tcW w:w="710" w:type="dxa"/>
          </w:tcPr>
          <w:p w:rsidR="00DF30DF" w:rsidRDefault="00DF30DF">
            <w:pPr>
              <w:pStyle w:val="ConsPlusNormal"/>
              <w:jc w:val="center"/>
            </w:pPr>
            <w:r>
              <w:lastRenderedPageBreak/>
              <w:t>4.1.2</w:t>
            </w:r>
          </w:p>
        </w:tc>
        <w:tc>
          <w:tcPr>
            <w:tcW w:w="2381" w:type="dxa"/>
          </w:tcPr>
          <w:p w:rsidR="00DF30DF" w:rsidRDefault="00DF30DF">
            <w:pPr>
              <w:pStyle w:val="ConsPlusNormal"/>
            </w:pPr>
            <w:r>
              <w:t>Оценка недвижимости, признание прав и регулирование отношений по государственной и муниципальной собственности</w:t>
            </w:r>
          </w:p>
        </w:tc>
        <w:tc>
          <w:tcPr>
            <w:tcW w:w="1417" w:type="dxa"/>
          </w:tcPr>
          <w:p w:rsidR="00DF30DF" w:rsidRDefault="00DF30DF">
            <w:pPr>
              <w:pStyle w:val="ConsPlusNormal"/>
            </w:pPr>
            <w:r>
              <w:t>Городской бюджет</w:t>
            </w:r>
          </w:p>
        </w:tc>
        <w:tc>
          <w:tcPr>
            <w:tcW w:w="1871" w:type="dxa"/>
          </w:tcPr>
          <w:p w:rsidR="00DF30DF" w:rsidRDefault="00DF30DF">
            <w:pPr>
              <w:pStyle w:val="ConsPlusNormal"/>
              <w:jc w:val="center"/>
            </w:pPr>
            <w:r>
              <w:t>3 223,99998</w:t>
            </w:r>
          </w:p>
        </w:tc>
        <w:tc>
          <w:tcPr>
            <w:tcW w:w="1587" w:type="dxa"/>
          </w:tcPr>
          <w:p w:rsidR="00DF30DF" w:rsidRDefault="00DF30DF">
            <w:pPr>
              <w:pStyle w:val="ConsPlusNormal"/>
              <w:jc w:val="center"/>
            </w:pPr>
            <w:r>
              <w:t>807,00000</w:t>
            </w:r>
          </w:p>
        </w:tc>
        <w:tc>
          <w:tcPr>
            <w:tcW w:w="1587" w:type="dxa"/>
          </w:tcPr>
          <w:p w:rsidR="00DF30DF" w:rsidRDefault="00DF30DF">
            <w:pPr>
              <w:pStyle w:val="ConsPlusNormal"/>
              <w:jc w:val="center"/>
            </w:pPr>
            <w:r>
              <w:t>805,66666</w:t>
            </w:r>
          </w:p>
        </w:tc>
        <w:tc>
          <w:tcPr>
            <w:tcW w:w="1757" w:type="dxa"/>
          </w:tcPr>
          <w:p w:rsidR="00DF30DF" w:rsidRDefault="00DF30DF">
            <w:pPr>
              <w:pStyle w:val="ConsPlusNormal"/>
              <w:jc w:val="center"/>
            </w:pPr>
            <w:r>
              <w:t>805,66666</w:t>
            </w:r>
          </w:p>
        </w:tc>
        <w:tc>
          <w:tcPr>
            <w:tcW w:w="1587" w:type="dxa"/>
          </w:tcPr>
          <w:p w:rsidR="00DF30DF" w:rsidRDefault="00DF30DF">
            <w:pPr>
              <w:pStyle w:val="ConsPlusNormal"/>
              <w:jc w:val="center"/>
            </w:pPr>
            <w:r>
              <w:t>805,66666</w:t>
            </w:r>
          </w:p>
        </w:tc>
      </w:tr>
      <w:tr w:rsidR="00DF30DF">
        <w:tc>
          <w:tcPr>
            <w:tcW w:w="710" w:type="dxa"/>
          </w:tcPr>
          <w:p w:rsidR="00DF30DF" w:rsidRDefault="00DF30DF">
            <w:pPr>
              <w:pStyle w:val="ConsPlusNormal"/>
              <w:jc w:val="center"/>
            </w:pPr>
            <w:r>
              <w:t>4.2</w:t>
            </w:r>
          </w:p>
        </w:tc>
        <w:tc>
          <w:tcPr>
            <w:tcW w:w="2381" w:type="dxa"/>
          </w:tcPr>
          <w:p w:rsidR="00DF30DF" w:rsidRDefault="00DF30DF">
            <w:pPr>
              <w:pStyle w:val="ConsPlusNormal"/>
            </w:pPr>
            <w:r>
              <w:t>Основное мероприятие: Формирование и управление муниципальной собственностью</w:t>
            </w:r>
          </w:p>
        </w:tc>
        <w:tc>
          <w:tcPr>
            <w:tcW w:w="1417" w:type="dxa"/>
          </w:tcPr>
          <w:p w:rsidR="00DF30DF" w:rsidRDefault="00DF30DF">
            <w:pPr>
              <w:pStyle w:val="ConsPlusNormal"/>
            </w:pPr>
            <w:r>
              <w:t>Итого городской бюджет, в том числе:</w:t>
            </w:r>
          </w:p>
        </w:tc>
        <w:tc>
          <w:tcPr>
            <w:tcW w:w="1871" w:type="dxa"/>
          </w:tcPr>
          <w:p w:rsidR="00DF30DF" w:rsidRDefault="00DF30DF">
            <w:pPr>
              <w:pStyle w:val="ConsPlusNormal"/>
              <w:jc w:val="center"/>
            </w:pPr>
            <w:r>
              <w:t>259 103,68174</w:t>
            </w:r>
          </w:p>
        </w:tc>
        <w:tc>
          <w:tcPr>
            <w:tcW w:w="1587" w:type="dxa"/>
          </w:tcPr>
          <w:p w:rsidR="00DF30DF" w:rsidRDefault="00DF30DF">
            <w:pPr>
              <w:pStyle w:val="ConsPlusNormal"/>
              <w:jc w:val="center"/>
            </w:pPr>
            <w:r>
              <w:t>76 820,10830</w:t>
            </w:r>
          </w:p>
        </w:tc>
        <w:tc>
          <w:tcPr>
            <w:tcW w:w="1587" w:type="dxa"/>
          </w:tcPr>
          <w:p w:rsidR="00DF30DF" w:rsidRDefault="00DF30DF">
            <w:pPr>
              <w:pStyle w:val="ConsPlusNormal"/>
              <w:jc w:val="center"/>
            </w:pPr>
            <w:r>
              <w:t>62 148,16557</w:t>
            </w:r>
          </w:p>
        </w:tc>
        <w:tc>
          <w:tcPr>
            <w:tcW w:w="1757" w:type="dxa"/>
          </w:tcPr>
          <w:p w:rsidR="00DF30DF" w:rsidRDefault="00DF30DF">
            <w:pPr>
              <w:pStyle w:val="ConsPlusNormal"/>
              <w:jc w:val="center"/>
            </w:pPr>
            <w:r>
              <w:t>66 323,01464</w:t>
            </w:r>
          </w:p>
        </w:tc>
        <w:tc>
          <w:tcPr>
            <w:tcW w:w="1587" w:type="dxa"/>
          </w:tcPr>
          <w:p w:rsidR="00DF30DF" w:rsidRDefault="00DF30DF">
            <w:pPr>
              <w:pStyle w:val="ConsPlusNormal"/>
              <w:jc w:val="center"/>
            </w:pPr>
            <w:r>
              <w:t>53 812,39323</w:t>
            </w:r>
          </w:p>
        </w:tc>
      </w:tr>
      <w:tr w:rsidR="00DF30DF">
        <w:tc>
          <w:tcPr>
            <w:tcW w:w="710" w:type="dxa"/>
            <w:vMerge w:val="restart"/>
          </w:tcPr>
          <w:p w:rsidR="00DF30DF" w:rsidRDefault="00DF30DF">
            <w:pPr>
              <w:pStyle w:val="ConsPlusNormal"/>
              <w:jc w:val="center"/>
            </w:pPr>
            <w:r>
              <w:t>4.2.1.</w:t>
            </w:r>
          </w:p>
        </w:tc>
        <w:tc>
          <w:tcPr>
            <w:tcW w:w="2381" w:type="dxa"/>
          </w:tcPr>
          <w:p w:rsidR="00DF30DF" w:rsidRDefault="00DF30DF">
            <w:pPr>
              <w:pStyle w:val="ConsPlusNormal"/>
            </w:pPr>
            <w:r>
              <w:t>Мероприятия, направленные на содержание муниципального жилищного фонда и административных зданий</w:t>
            </w:r>
          </w:p>
        </w:tc>
        <w:tc>
          <w:tcPr>
            <w:tcW w:w="1417" w:type="dxa"/>
          </w:tcPr>
          <w:p w:rsidR="00DF30DF" w:rsidRDefault="00DF30DF">
            <w:pPr>
              <w:pStyle w:val="ConsPlusNormal"/>
            </w:pPr>
            <w:r>
              <w:t>Итого городской бюджет, в том числе:</w:t>
            </w:r>
          </w:p>
        </w:tc>
        <w:tc>
          <w:tcPr>
            <w:tcW w:w="1871" w:type="dxa"/>
          </w:tcPr>
          <w:p w:rsidR="00DF30DF" w:rsidRDefault="00DF30DF">
            <w:pPr>
              <w:pStyle w:val="ConsPlusNormal"/>
              <w:jc w:val="center"/>
            </w:pPr>
            <w:r>
              <w:t>238 564,54309</w:t>
            </w:r>
          </w:p>
        </w:tc>
        <w:tc>
          <w:tcPr>
            <w:tcW w:w="1587" w:type="dxa"/>
          </w:tcPr>
          <w:p w:rsidR="00DF30DF" w:rsidRDefault="00DF30DF">
            <w:pPr>
              <w:pStyle w:val="ConsPlusNormal"/>
              <w:jc w:val="center"/>
            </w:pPr>
            <w:r>
              <w:t>56 378,08661</w:t>
            </w:r>
          </w:p>
        </w:tc>
        <w:tc>
          <w:tcPr>
            <w:tcW w:w="1587" w:type="dxa"/>
          </w:tcPr>
          <w:p w:rsidR="00DF30DF" w:rsidRDefault="00DF30DF">
            <w:pPr>
              <w:pStyle w:val="ConsPlusNormal"/>
              <w:jc w:val="center"/>
            </w:pPr>
            <w:r>
              <w:t>62 051,04861</w:t>
            </w:r>
          </w:p>
        </w:tc>
        <w:tc>
          <w:tcPr>
            <w:tcW w:w="1757" w:type="dxa"/>
          </w:tcPr>
          <w:p w:rsidR="00DF30DF" w:rsidRDefault="00DF30DF">
            <w:pPr>
              <w:pStyle w:val="ConsPlusNormal"/>
              <w:jc w:val="center"/>
            </w:pPr>
            <w:r>
              <w:t>66 323,01464</w:t>
            </w:r>
          </w:p>
        </w:tc>
        <w:tc>
          <w:tcPr>
            <w:tcW w:w="1587" w:type="dxa"/>
          </w:tcPr>
          <w:p w:rsidR="00DF30DF" w:rsidRDefault="00DF30DF">
            <w:pPr>
              <w:pStyle w:val="ConsPlusNormal"/>
              <w:jc w:val="center"/>
            </w:pPr>
            <w:r>
              <w:t>53 812,39323</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организация содержания муниципального жилищного фонда</w:t>
            </w:r>
          </w:p>
        </w:tc>
        <w:tc>
          <w:tcPr>
            <w:tcW w:w="1417" w:type="dxa"/>
          </w:tcPr>
          <w:p w:rsidR="00DF30DF" w:rsidRDefault="00DF30DF">
            <w:pPr>
              <w:pStyle w:val="ConsPlusNormal"/>
            </w:pPr>
            <w:r>
              <w:t>Городской бюджет</w:t>
            </w:r>
          </w:p>
        </w:tc>
        <w:tc>
          <w:tcPr>
            <w:tcW w:w="1871" w:type="dxa"/>
          </w:tcPr>
          <w:p w:rsidR="00DF30DF" w:rsidRDefault="00DF30DF">
            <w:pPr>
              <w:pStyle w:val="ConsPlusNormal"/>
              <w:jc w:val="center"/>
            </w:pPr>
            <w:r>
              <w:t>130 803,97163</w:t>
            </w:r>
          </w:p>
        </w:tc>
        <w:tc>
          <w:tcPr>
            <w:tcW w:w="1587" w:type="dxa"/>
          </w:tcPr>
          <w:p w:rsidR="00DF30DF" w:rsidRDefault="00DF30DF">
            <w:pPr>
              <w:pStyle w:val="ConsPlusNormal"/>
              <w:jc w:val="center"/>
            </w:pPr>
            <w:r>
              <w:t>33 383,55871</w:t>
            </w:r>
          </w:p>
        </w:tc>
        <w:tc>
          <w:tcPr>
            <w:tcW w:w="1587" w:type="dxa"/>
          </w:tcPr>
          <w:p w:rsidR="00DF30DF" w:rsidRDefault="00DF30DF">
            <w:pPr>
              <w:pStyle w:val="ConsPlusNormal"/>
              <w:jc w:val="center"/>
            </w:pPr>
            <w:r>
              <w:t>31 611,31405</w:t>
            </w:r>
          </w:p>
        </w:tc>
        <w:tc>
          <w:tcPr>
            <w:tcW w:w="1757" w:type="dxa"/>
          </w:tcPr>
          <w:p w:rsidR="00DF30DF" w:rsidRDefault="00DF30DF">
            <w:pPr>
              <w:pStyle w:val="ConsPlusNormal"/>
              <w:jc w:val="center"/>
            </w:pPr>
            <w:r>
              <w:t>35 232,74134</w:t>
            </w:r>
          </w:p>
        </w:tc>
        <w:tc>
          <w:tcPr>
            <w:tcW w:w="1587" w:type="dxa"/>
          </w:tcPr>
          <w:p w:rsidR="00DF30DF" w:rsidRDefault="00DF30DF">
            <w:pPr>
              <w:pStyle w:val="ConsPlusNormal"/>
              <w:jc w:val="center"/>
            </w:pPr>
            <w:r>
              <w:t>30 576,35753</w:t>
            </w:r>
          </w:p>
        </w:tc>
      </w:tr>
      <w:tr w:rsidR="00DF30DF">
        <w:tc>
          <w:tcPr>
            <w:tcW w:w="710" w:type="dxa"/>
            <w:vMerge/>
          </w:tcPr>
          <w:p w:rsidR="00DF30DF" w:rsidRDefault="00DF30DF">
            <w:pPr>
              <w:pStyle w:val="ConsPlusNormal"/>
            </w:pPr>
          </w:p>
        </w:tc>
        <w:tc>
          <w:tcPr>
            <w:tcW w:w="2381" w:type="dxa"/>
          </w:tcPr>
          <w:p w:rsidR="00DF30DF" w:rsidRDefault="00DF30DF">
            <w:pPr>
              <w:pStyle w:val="ConsPlusNormal"/>
            </w:pPr>
            <w:r>
              <w:t>- мероприятия, направленные на содержание административных зданий и помещений</w:t>
            </w:r>
          </w:p>
        </w:tc>
        <w:tc>
          <w:tcPr>
            <w:tcW w:w="1417" w:type="dxa"/>
          </w:tcPr>
          <w:p w:rsidR="00DF30DF" w:rsidRDefault="00DF30DF">
            <w:pPr>
              <w:pStyle w:val="ConsPlusNormal"/>
            </w:pPr>
            <w:r>
              <w:t>Городской бюджет</w:t>
            </w:r>
          </w:p>
        </w:tc>
        <w:tc>
          <w:tcPr>
            <w:tcW w:w="1871" w:type="dxa"/>
          </w:tcPr>
          <w:p w:rsidR="00DF30DF" w:rsidRDefault="00DF30DF">
            <w:pPr>
              <w:pStyle w:val="ConsPlusNormal"/>
              <w:jc w:val="center"/>
            </w:pPr>
            <w:r>
              <w:t>107 760,57146</w:t>
            </w:r>
          </w:p>
        </w:tc>
        <w:tc>
          <w:tcPr>
            <w:tcW w:w="1587" w:type="dxa"/>
          </w:tcPr>
          <w:p w:rsidR="00DF30DF" w:rsidRDefault="00DF30DF">
            <w:pPr>
              <w:pStyle w:val="ConsPlusNormal"/>
              <w:jc w:val="center"/>
            </w:pPr>
            <w:r>
              <w:t>22 994,52790</w:t>
            </w:r>
          </w:p>
        </w:tc>
        <w:tc>
          <w:tcPr>
            <w:tcW w:w="1587" w:type="dxa"/>
          </w:tcPr>
          <w:p w:rsidR="00DF30DF" w:rsidRDefault="00DF30DF">
            <w:pPr>
              <w:pStyle w:val="ConsPlusNormal"/>
              <w:jc w:val="center"/>
            </w:pPr>
            <w:r>
              <w:t>30 439,73456</w:t>
            </w:r>
          </w:p>
        </w:tc>
        <w:tc>
          <w:tcPr>
            <w:tcW w:w="1757" w:type="dxa"/>
          </w:tcPr>
          <w:p w:rsidR="00DF30DF" w:rsidRDefault="00DF30DF">
            <w:pPr>
              <w:pStyle w:val="ConsPlusNormal"/>
              <w:jc w:val="center"/>
            </w:pPr>
            <w:r>
              <w:t>31 090,27330</w:t>
            </w:r>
          </w:p>
        </w:tc>
        <w:tc>
          <w:tcPr>
            <w:tcW w:w="1587" w:type="dxa"/>
          </w:tcPr>
          <w:p w:rsidR="00DF30DF" w:rsidRDefault="00DF30DF">
            <w:pPr>
              <w:pStyle w:val="ConsPlusNormal"/>
              <w:jc w:val="center"/>
            </w:pPr>
            <w:r>
              <w:t>23 236,03570</w:t>
            </w:r>
          </w:p>
        </w:tc>
      </w:tr>
      <w:tr w:rsidR="00DF30DF">
        <w:tc>
          <w:tcPr>
            <w:tcW w:w="710" w:type="dxa"/>
          </w:tcPr>
          <w:p w:rsidR="00DF30DF" w:rsidRDefault="00DF30DF">
            <w:pPr>
              <w:pStyle w:val="ConsPlusNormal"/>
              <w:jc w:val="center"/>
            </w:pPr>
            <w:r>
              <w:t>4.2.2.</w:t>
            </w:r>
          </w:p>
        </w:tc>
        <w:tc>
          <w:tcPr>
            <w:tcW w:w="2381" w:type="dxa"/>
          </w:tcPr>
          <w:p w:rsidR="00DF30DF" w:rsidRDefault="00DF30DF">
            <w:pPr>
              <w:pStyle w:val="ConsPlusNormal"/>
            </w:pPr>
            <w:r>
              <w:t xml:space="preserve">Исполнение судебных </w:t>
            </w:r>
            <w:r>
              <w:lastRenderedPageBreak/>
              <w:t>актов</w:t>
            </w:r>
          </w:p>
        </w:tc>
        <w:tc>
          <w:tcPr>
            <w:tcW w:w="1417" w:type="dxa"/>
          </w:tcPr>
          <w:p w:rsidR="00DF30DF" w:rsidRDefault="00DF30DF">
            <w:pPr>
              <w:pStyle w:val="ConsPlusNormal"/>
            </w:pPr>
            <w:r>
              <w:lastRenderedPageBreak/>
              <w:t xml:space="preserve">Итого </w:t>
            </w:r>
            <w:r>
              <w:lastRenderedPageBreak/>
              <w:t>городской бюджет</w:t>
            </w:r>
          </w:p>
        </w:tc>
        <w:tc>
          <w:tcPr>
            <w:tcW w:w="1871" w:type="dxa"/>
          </w:tcPr>
          <w:p w:rsidR="00DF30DF" w:rsidRDefault="00DF30DF">
            <w:pPr>
              <w:pStyle w:val="ConsPlusNormal"/>
              <w:jc w:val="center"/>
            </w:pPr>
            <w:r>
              <w:lastRenderedPageBreak/>
              <w:t>242,53620</w:t>
            </w:r>
          </w:p>
        </w:tc>
        <w:tc>
          <w:tcPr>
            <w:tcW w:w="1587" w:type="dxa"/>
          </w:tcPr>
          <w:p w:rsidR="00DF30DF" w:rsidRDefault="00DF30DF">
            <w:pPr>
              <w:pStyle w:val="ConsPlusNormal"/>
              <w:jc w:val="center"/>
            </w:pPr>
            <w:r>
              <w:t>145,41924</w:t>
            </w:r>
          </w:p>
        </w:tc>
        <w:tc>
          <w:tcPr>
            <w:tcW w:w="1587" w:type="dxa"/>
          </w:tcPr>
          <w:p w:rsidR="00DF30DF" w:rsidRDefault="00DF30DF">
            <w:pPr>
              <w:pStyle w:val="ConsPlusNormal"/>
              <w:jc w:val="center"/>
            </w:pPr>
            <w:r>
              <w:t>97,11696</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tcPr>
          <w:p w:rsidR="00DF30DF" w:rsidRDefault="00DF30DF">
            <w:pPr>
              <w:pStyle w:val="ConsPlusNormal"/>
              <w:jc w:val="center"/>
            </w:pPr>
            <w:r>
              <w:t>4.2.3.</w:t>
            </w:r>
          </w:p>
        </w:tc>
        <w:tc>
          <w:tcPr>
            <w:tcW w:w="2381" w:type="dxa"/>
          </w:tcPr>
          <w:p w:rsidR="00DF30DF" w:rsidRDefault="00DF30DF">
            <w:pPr>
              <w:pStyle w:val="ConsPlusNormal"/>
            </w:pPr>
            <w:r>
              <w:t>Обеспечение расходных обязательств прошлых лет - исполнение решений суда</w:t>
            </w:r>
          </w:p>
        </w:tc>
        <w:tc>
          <w:tcPr>
            <w:tcW w:w="1417" w:type="dxa"/>
          </w:tcPr>
          <w:p w:rsidR="00DF30DF" w:rsidRDefault="00DF30DF">
            <w:pPr>
              <w:pStyle w:val="ConsPlusNormal"/>
            </w:pPr>
            <w:r>
              <w:t>Итого городской бюджет</w:t>
            </w:r>
          </w:p>
        </w:tc>
        <w:tc>
          <w:tcPr>
            <w:tcW w:w="1871" w:type="dxa"/>
          </w:tcPr>
          <w:p w:rsidR="00DF30DF" w:rsidRDefault="00DF30DF">
            <w:pPr>
              <w:pStyle w:val="ConsPlusNormal"/>
              <w:jc w:val="center"/>
            </w:pPr>
            <w:r>
              <w:t>13 223,19570</w:t>
            </w:r>
          </w:p>
        </w:tc>
        <w:tc>
          <w:tcPr>
            <w:tcW w:w="1587" w:type="dxa"/>
          </w:tcPr>
          <w:p w:rsidR="00DF30DF" w:rsidRDefault="00DF30DF">
            <w:pPr>
              <w:pStyle w:val="ConsPlusNormal"/>
              <w:jc w:val="center"/>
            </w:pPr>
            <w:r>
              <w:t>13 223,19570</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tcPr>
          <w:p w:rsidR="00DF30DF" w:rsidRDefault="00DF30DF">
            <w:pPr>
              <w:pStyle w:val="ConsPlusNormal"/>
              <w:jc w:val="center"/>
            </w:pPr>
            <w:r>
              <w:t>4.2.4.</w:t>
            </w:r>
          </w:p>
        </w:tc>
        <w:tc>
          <w:tcPr>
            <w:tcW w:w="2381" w:type="dxa"/>
          </w:tcPr>
          <w:p w:rsidR="00DF30DF" w:rsidRDefault="00DF30DF">
            <w:pPr>
              <w:pStyle w:val="ConsPlusNormal"/>
            </w:pPr>
            <w:r>
              <w:t>Расходы прошлых лет по итогам контрольных мероприятий</w:t>
            </w:r>
          </w:p>
        </w:tc>
        <w:tc>
          <w:tcPr>
            <w:tcW w:w="1417" w:type="dxa"/>
          </w:tcPr>
          <w:p w:rsidR="00DF30DF" w:rsidRDefault="00DF30DF">
            <w:pPr>
              <w:pStyle w:val="ConsPlusNormal"/>
            </w:pPr>
            <w:r>
              <w:t>Итого городской бюджет</w:t>
            </w:r>
          </w:p>
        </w:tc>
        <w:tc>
          <w:tcPr>
            <w:tcW w:w="1871" w:type="dxa"/>
          </w:tcPr>
          <w:p w:rsidR="00DF30DF" w:rsidRDefault="00DF30DF">
            <w:pPr>
              <w:pStyle w:val="ConsPlusNormal"/>
              <w:jc w:val="center"/>
            </w:pPr>
            <w:r>
              <w:t>607,26856</w:t>
            </w:r>
          </w:p>
        </w:tc>
        <w:tc>
          <w:tcPr>
            <w:tcW w:w="1587" w:type="dxa"/>
          </w:tcPr>
          <w:p w:rsidR="00DF30DF" w:rsidRDefault="00DF30DF">
            <w:pPr>
              <w:pStyle w:val="ConsPlusNormal"/>
              <w:jc w:val="center"/>
            </w:pPr>
            <w:r>
              <w:t>607,26856</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tcPr>
          <w:p w:rsidR="00DF30DF" w:rsidRDefault="00DF30DF">
            <w:pPr>
              <w:pStyle w:val="ConsPlusNormal"/>
              <w:jc w:val="center"/>
            </w:pPr>
            <w:r>
              <w:t>4.2.5.</w:t>
            </w:r>
          </w:p>
        </w:tc>
        <w:tc>
          <w:tcPr>
            <w:tcW w:w="2381" w:type="dxa"/>
          </w:tcPr>
          <w:p w:rsidR="00DF30DF" w:rsidRDefault="00DF30DF">
            <w:pPr>
              <w:pStyle w:val="ConsPlusNormal"/>
            </w:pPr>
            <w:r>
              <w:t>Снос объектов капитального строительства, находящихся в собственности муниципального образования "Городской округ "Город Нарьян-Мар", признанных аварийными и подлежащими сносу, за исключением многоквартирных домов</w:t>
            </w:r>
          </w:p>
        </w:tc>
        <w:tc>
          <w:tcPr>
            <w:tcW w:w="1417" w:type="dxa"/>
          </w:tcPr>
          <w:p w:rsidR="00DF30DF" w:rsidRDefault="00DF30DF">
            <w:pPr>
              <w:pStyle w:val="ConsPlusNormal"/>
            </w:pPr>
            <w:r>
              <w:t>Итого городской бюджет</w:t>
            </w:r>
          </w:p>
        </w:tc>
        <w:tc>
          <w:tcPr>
            <w:tcW w:w="1871" w:type="dxa"/>
          </w:tcPr>
          <w:p w:rsidR="00DF30DF" w:rsidRDefault="00DF30DF">
            <w:pPr>
              <w:pStyle w:val="ConsPlusNormal"/>
              <w:jc w:val="center"/>
            </w:pPr>
            <w:r>
              <w:t>6 466,13819</w:t>
            </w:r>
          </w:p>
        </w:tc>
        <w:tc>
          <w:tcPr>
            <w:tcW w:w="1587" w:type="dxa"/>
          </w:tcPr>
          <w:p w:rsidR="00DF30DF" w:rsidRDefault="00DF30DF">
            <w:pPr>
              <w:pStyle w:val="ConsPlusNormal"/>
              <w:jc w:val="center"/>
            </w:pPr>
            <w:r>
              <w:t>6 466,13819</w:t>
            </w:r>
          </w:p>
        </w:tc>
        <w:tc>
          <w:tcPr>
            <w:tcW w:w="1587" w:type="dxa"/>
          </w:tcPr>
          <w:p w:rsidR="00DF30DF" w:rsidRDefault="00DF30DF">
            <w:pPr>
              <w:pStyle w:val="ConsPlusNormal"/>
              <w:jc w:val="center"/>
            </w:pPr>
            <w:r>
              <w:t>0,00000</w:t>
            </w:r>
          </w:p>
        </w:tc>
        <w:tc>
          <w:tcPr>
            <w:tcW w:w="1757" w:type="dxa"/>
          </w:tcPr>
          <w:p w:rsidR="00DF30DF" w:rsidRDefault="00DF30DF">
            <w:pPr>
              <w:pStyle w:val="ConsPlusNormal"/>
              <w:jc w:val="center"/>
            </w:pPr>
            <w:r>
              <w:t>0,00000</w:t>
            </w:r>
          </w:p>
        </w:tc>
        <w:tc>
          <w:tcPr>
            <w:tcW w:w="1587" w:type="dxa"/>
          </w:tcPr>
          <w:p w:rsidR="00DF30DF" w:rsidRDefault="00DF30DF">
            <w:pPr>
              <w:pStyle w:val="ConsPlusNormal"/>
              <w:jc w:val="center"/>
            </w:pPr>
            <w:r>
              <w:t>0,00000</w:t>
            </w:r>
          </w:p>
        </w:tc>
      </w:tr>
      <w:tr w:rsidR="00DF30DF">
        <w:tc>
          <w:tcPr>
            <w:tcW w:w="710" w:type="dxa"/>
          </w:tcPr>
          <w:p w:rsidR="00DF30DF" w:rsidRDefault="00DF30DF">
            <w:pPr>
              <w:pStyle w:val="ConsPlusNormal"/>
            </w:pPr>
          </w:p>
        </w:tc>
        <w:tc>
          <w:tcPr>
            <w:tcW w:w="2381" w:type="dxa"/>
          </w:tcPr>
          <w:p w:rsidR="00DF30DF" w:rsidRDefault="00DF30DF">
            <w:pPr>
              <w:pStyle w:val="ConsPlusNormal"/>
            </w:pPr>
            <w:r>
              <w:t>Всего по Подпрограмме 4</w:t>
            </w:r>
          </w:p>
        </w:tc>
        <w:tc>
          <w:tcPr>
            <w:tcW w:w="1417" w:type="dxa"/>
          </w:tcPr>
          <w:p w:rsidR="00DF30DF" w:rsidRDefault="00DF30DF">
            <w:pPr>
              <w:pStyle w:val="ConsPlusNormal"/>
            </w:pPr>
            <w:r>
              <w:t>Городской бюджет</w:t>
            </w:r>
          </w:p>
        </w:tc>
        <w:tc>
          <w:tcPr>
            <w:tcW w:w="1871" w:type="dxa"/>
          </w:tcPr>
          <w:p w:rsidR="00DF30DF" w:rsidRDefault="00DF30DF">
            <w:pPr>
              <w:pStyle w:val="ConsPlusNormal"/>
              <w:jc w:val="center"/>
            </w:pPr>
            <w:r>
              <w:t>264 224,21504</w:t>
            </w:r>
          </w:p>
        </w:tc>
        <w:tc>
          <w:tcPr>
            <w:tcW w:w="1587" w:type="dxa"/>
          </w:tcPr>
          <w:p w:rsidR="00DF30DF" w:rsidRDefault="00DF30DF">
            <w:pPr>
              <w:pStyle w:val="ConsPlusNormal"/>
              <w:jc w:val="center"/>
            </w:pPr>
            <w:r>
              <w:t>78 101,24163</w:t>
            </w:r>
          </w:p>
        </w:tc>
        <w:tc>
          <w:tcPr>
            <w:tcW w:w="1587" w:type="dxa"/>
          </w:tcPr>
          <w:p w:rsidR="00DF30DF" w:rsidRDefault="00DF30DF">
            <w:pPr>
              <w:pStyle w:val="ConsPlusNormal"/>
              <w:jc w:val="center"/>
            </w:pPr>
            <w:r>
              <w:t>63 427,96556</w:t>
            </w:r>
          </w:p>
        </w:tc>
        <w:tc>
          <w:tcPr>
            <w:tcW w:w="1757" w:type="dxa"/>
          </w:tcPr>
          <w:p w:rsidR="00DF30DF" w:rsidRDefault="00DF30DF">
            <w:pPr>
              <w:pStyle w:val="ConsPlusNormal"/>
              <w:jc w:val="center"/>
            </w:pPr>
            <w:r>
              <w:t>67 602,81463</w:t>
            </w:r>
          </w:p>
        </w:tc>
        <w:tc>
          <w:tcPr>
            <w:tcW w:w="1587" w:type="dxa"/>
          </w:tcPr>
          <w:p w:rsidR="00DF30DF" w:rsidRDefault="00DF30DF">
            <w:pPr>
              <w:pStyle w:val="ConsPlusNormal"/>
              <w:jc w:val="center"/>
            </w:pPr>
            <w:r>
              <w:t>55 092,19322</w:t>
            </w:r>
          </w:p>
        </w:tc>
      </w:tr>
      <w:tr w:rsidR="00DF30DF">
        <w:tc>
          <w:tcPr>
            <w:tcW w:w="710" w:type="dxa"/>
          </w:tcPr>
          <w:p w:rsidR="00DF30DF" w:rsidRDefault="00DF30DF">
            <w:pPr>
              <w:pStyle w:val="ConsPlusNormal"/>
            </w:pPr>
          </w:p>
        </w:tc>
        <w:tc>
          <w:tcPr>
            <w:tcW w:w="2381" w:type="dxa"/>
          </w:tcPr>
          <w:p w:rsidR="00DF30DF" w:rsidRDefault="00DF30DF">
            <w:pPr>
              <w:pStyle w:val="ConsPlusNormal"/>
            </w:pPr>
            <w:r>
              <w:t>Всего по программе, в том числе:</w:t>
            </w:r>
          </w:p>
        </w:tc>
        <w:tc>
          <w:tcPr>
            <w:tcW w:w="1417" w:type="dxa"/>
          </w:tcPr>
          <w:p w:rsidR="00DF30DF" w:rsidRDefault="00DF30DF">
            <w:pPr>
              <w:pStyle w:val="ConsPlusNormal"/>
            </w:pPr>
          </w:p>
        </w:tc>
        <w:tc>
          <w:tcPr>
            <w:tcW w:w="1871" w:type="dxa"/>
          </w:tcPr>
          <w:p w:rsidR="00DF30DF" w:rsidRDefault="00DF30DF">
            <w:pPr>
              <w:pStyle w:val="ConsPlusNormal"/>
              <w:jc w:val="center"/>
            </w:pPr>
            <w:r>
              <w:t>2 052 669,10567</w:t>
            </w:r>
          </w:p>
        </w:tc>
        <w:tc>
          <w:tcPr>
            <w:tcW w:w="1587" w:type="dxa"/>
          </w:tcPr>
          <w:p w:rsidR="00DF30DF" w:rsidRDefault="00DF30DF">
            <w:pPr>
              <w:pStyle w:val="ConsPlusNormal"/>
              <w:jc w:val="center"/>
            </w:pPr>
            <w:r>
              <w:t>509 727,71585</w:t>
            </w:r>
          </w:p>
        </w:tc>
        <w:tc>
          <w:tcPr>
            <w:tcW w:w="1587" w:type="dxa"/>
          </w:tcPr>
          <w:p w:rsidR="00DF30DF" w:rsidRDefault="00DF30DF">
            <w:pPr>
              <w:pStyle w:val="ConsPlusNormal"/>
              <w:jc w:val="center"/>
            </w:pPr>
            <w:r>
              <w:t>513 872,73974</w:t>
            </w:r>
          </w:p>
        </w:tc>
        <w:tc>
          <w:tcPr>
            <w:tcW w:w="1757" w:type="dxa"/>
          </w:tcPr>
          <w:p w:rsidR="00DF30DF" w:rsidRDefault="00DF30DF">
            <w:pPr>
              <w:pStyle w:val="ConsPlusNormal"/>
              <w:jc w:val="center"/>
            </w:pPr>
            <w:r>
              <w:t>520 635,67772</w:t>
            </w:r>
          </w:p>
        </w:tc>
        <w:tc>
          <w:tcPr>
            <w:tcW w:w="1587" w:type="dxa"/>
          </w:tcPr>
          <w:p w:rsidR="00DF30DF" w:rsidRDefault="00DF30DF">
            <w:pPr>
              <w:pStyle w:val="ConsPlusNormal"/>
              <w:jc w:val="center"/>
            </w:pPr>
            <w:r>
              <w:t>508 432,97236</w:t>
            </w:r>
          </w:p>
        </w:tc>
      </w:tr>
      <w:tr w:rsidR="00DF30DF">
        <w:tc>
          <w:tcPr>
            <w:tcW w:w="710" w:type="dxa"/>
          </w:tcPr>
          <w:p w:rsidR="00DF30DF" w:rsidRDefault="00DF30DF">
            <w:pPr>
              <w:pStyle w:val="ConsPlusNormal"/>
            </w:pPr>
          </w:p>
        </w:tc>
        <w:tc>
          <w:tcPr>
            <w:tcW w:w="2381" w:type="dxa"/>
          </w:tcPr>
          <w:p w:rsidR="00DF30DF" w:rsidRDefault="00DF30DF">
            <w:pPr>
              <w:pStyle w:val="ConsPlusNormal"/>
            </w:pPr>
            <w:r>
              <w:t>за счет средств окружного бюджета</w:t>
            </w:r>
          </w:p>
        </w:tc>
        <w:tc>
          <w:tcPr>
            <w:tcW w:w="1417" w:type="dxa"/>
          </w:tcPr>
          <w:p w:rsidR="00DF30DF" w:rsidRDefault="00DF30DF">
            <w:pPr>
              <w:pStyle w:val="ConsPlusNormal"/>
            </w:pPr>
          </w:p>
        </w:tc>
        <w:tc>
          <w:tcPr>
            <w:tcW w:w="1871" w:type="dxa"/>
          </w:tcPr>
          <w:p w:rsidR="00DF30DF" w:rsidRDefault="00DF30DF">
            <w:pPr>
              <w:pStyle w:val="ConsPlusNormal"/>
              <w:jc w:val="center"/>
            </w:pPr>
            <w:r>
              <w:t>30 793,10000</w:t>
            </w:r>
          </w:p>
        </w:tc>
        <w:tc>
          <w:tcPr>
            <w:tcW w:w="1587" w:type="dxa"/>
          </w:tcPr>
          <w:p w:rsidR="00DF30DF" w:rsidRDefault="00DF30DF">
            <w:pPr>
              <w:pStyle w:val="ConsPlusNormal"/>
              <w:jc w:val="center"/>
            </w:pPr>
            <w:r>
              <w:t>11 119,40000</w:t>
            </w:r>
          </w:p>
        </w:tc>
        <w:tc>
          <w:tcPr>
            <w:tcW w:w="1587" w:type="dxa"/>
          </w:tcPr>
          <w:p w:rsidR="00DF30DF" w:rsidRDefault="00DF30DF">
            <w:pPr>
              <w:pStyle w:val="ConsPlusNormal"/>
              <w:jc w:val="center"/>
            </w:pPr>
            <w:r>
              <w:t>6 741,20000</w:t>
            </w:r>
          </w:p>
        </w:tc>
        <w:tc>
          <w:tcPr>
            <w:tcW w:w="1757" w:type="dxa"/>
          </w:tcPr>
          <w:p w:rsidR="00DF30DF" w:rsidRDefault="00DF30DF">
            <w:pPr>
              <w:pStyle w:val="ConsPlusNormal"/>
              <w:jc w:val="center"/>
            </w:pPr>
            <w:r>
              <w:t>6 443,60000</w:t>
            </w:r>
          </w:p>
        </w:tc>
        <w:tc>
          <w:tcPr>
            <w:tcW w:w="1587" w:type="dxa"/>
          </w:tcPr>
          <w:p w:rsidR="00DF30DF" w:rsidRDefault="00DF30DF">
            <w:pPr>
              <w:pStyle w:val="ConsPlusNormal"/>
              <w:jc w:val="center"/>
            </w:pPr>
            <w:r>
              <w:t>6 488,90000</w:t>
            </w:r>
          </w:p>
        </w:tc>
      </w:tr>
      <w:tr w:rsidR="00DF30DF">
        <w:tc>
          <w:tcPr>
            <w:tcW w:w="710" w:type="dxa"/>
          </w:tcPr>
          <w:p w:rsidR="00DF30DF" w:rsidRDefault="00DF30DF">
            <w:pPr>
              <w:pStyle w:val="ConsPlusNormal"/>
            </w:pPr>
          </w:p>
        </w:tc>
        <w:tc>
          <w:tcPr>
            <w:tcW w:w="2381" w:type="dxa"/>
          </w:tcPr>
          <w:p w:rsidR="00DF30DF" w:rsidRDefault="00DF30DF">
            <w:pPr>
              <w:pStyle w:val="ConsPlusNormal"/>
            </w:pPr>
            <w:r>
              <w:t>за счет средств городского бюджета</w:t>
            </w:r>
          </w:p>
        </w:tc>
        <w:tc>
          <w:tcPr>
            <w:tcW w:w="1417" w:type="dxa"/>
          </w:tcPr>
          <w:p w:rsidR="00DF30DF" w:rsidRDefault="00DF30DF">
            <w:pPr>
              <w:pStyle w:val="ConsPlusNormal"/>
            </w:pPr>
          </w:p>
        </w:tc>
        <w:tc>
          <w:tcPr>
            <w:tcW w:w="1871" w:type="dxa"/>
          </w:tcPr>
          <w:p w:rsidR="00DF30DF" w:rsidRDefault="00DF30DF">
            <w:pPr>
              <w:pStyle w:val="ConsPlusNormal"/>
              <w:jc w:val="center"/>
            </w:pPr>
            <w:r>
              <w:t>2 021 876,00567</w:t>
            </w:r>
          </w:p>
        </w:tc>
        <w:tc>
          <w:tcPr>
            <w:tcW w:w="1587" w:type="dxa"/>
          </w:tcPr>
          <w:p w:rsidR="00DF30DF" w:rsidRDefault="00DF30DF">
            <w:pPr>
              <w:pStyle w:val="ConsPlusNormal"/>
              <w:jc w:val="center"/>
            </w:pPr>
            <w:r>
              <w:t>498 608,31585</w:t>
            </w:r>
          </w:p>
        </w:tc>
        <w:tc>
          <w:tcPr>
            <w:tcW w:w="1587" w:type="dxa"/>
          </w:tcPr>
          <w:p w:rsidR="00DF30DF" w:rsidRDefault="00DF30DF">
            <w:pPr>
              <w:pStyle w:val="ConsPlusNormal"/>
              <w:jc w:val="center"/>
            </w:pPr>
            <w:r>
              <w:t>507 131,53974</w:t>
            </w:r>
          </w:p>
        </w:tc>
        <w:tc>
          <w:tcPr>
            <w:tcW w:w="1757" w:type="dxa"/>
          </w:tcPr>
          <w:p w:rsidR="00DF30DF" w:rsidRDefault="00DF30DF">
            <w:pPr>
              <w:pStyle w:val="ConsPlusNormal"/>
              <w:jc w:val="center"/>
            </w:pPr>
            <w:r>
              <w:t>514 192,07772</w:t>
            </w:r>
          </w:p>
        </w:tc>
        <w:tc>
          <w:tcPr>
            <w:tcW w:w="1587" w:type="dxa"/>
          </w:tcPr>
          <w:p w:rsidR="00DF30DF" w:rsidRDefault="00DF30DF">
            <w:pPr>
              <w:pStyle w:val="ConsPlusNormal"/>
              <w:jc w:val="center"/>
            </w:pPr>
            <w:r>
              <w:t>501 944,07236</w:t>
            </w:r>
          </w:p>
        </w:tc>
      </w:tr>
    </w:tbl>
    <w:p w:rsidR="00DF30DF" w:rsidRDefault="00DF30DF">
      <w:pPr>
        <w:pStyle w:val="ConsPlusNormal"/>
        <w:ind w:firstLine="540"/>
        <w:jc w:val="both"/>
      </w:pPr>
    </w:p>
    <w:p w:rsidR="00DF30DF" w:rsidRDefault="00DF30DF">
      <w:pPr>
        <w:pStyle w:val="ConsPlusNormal"/>
        <w:ind w:firstLine="540"/>
        <w:jc w:val="both"/>
      </w:pPr>
    </w:p>
    <w:p w:rsidR="00DF30DF" w:rsidRDefault="00DF30DF">
      <w:pPr>
        <w:pStyle w:val="ConsPlusNormal"/>
        <w:pBdr>
          <w:bottom w:val="single" w:sz="6" w:space="0" w:color="auto"/>
        </w:pBdr>
        <w:spacing w:before="100" w:after="100"/>
        <w:jc w:val="both"/>
        <w:rPr>
          <w:sz w:val="2"/>
          <w:szCs w:val="2"/>
        </w:rPr>
      </w:pPr>
    </w:p>
    <w:p w:rsidR="00BB40C6" w:rsidRDefault="00BB40C6">
      <w:bookmarkStart w:id="8" w:name="_GoBack"/>
      <w:bookmarkEnd w:id="8"/>
    </w:p>
    <w:sectPr w:rsidR="00BB40C6">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30DF"/>
    <w:rsid w:val="007F015B"/>
    <w:rsid w:val="00BB40C6"/>
    <w:rsid w:val="00DF30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0D343A-AEFC-41C8-A827-158260E3B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F30D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F30D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F30D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F30D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F30D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F30D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F30D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F30D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913&amp;n=58419&amp;dst=100005" TargetMode="External"/><Relationship Id="rId117" Type="http://schemas.openxmlformats.org/officeDocument/2006/relationships/fontTable" Target="fontTable.xml"/><Relationship Id="rId21" Type="http://schemas.openxmlformats.org/officeDocument/2006/relationships/hyperlink" Target="https://login.consultant.ru/link/?req=doc&amp;base=RLAW913&amp;n=54220&amp;dst=100005" TargetMode="External"/><Relationship Id="rId42" Type="http://schemas.openxmlformats.org/officeDocument/2006/relationships/hyperlink" Target="https://login.consultant.ru/link/?req=doc&amp;base=RLAW913&amp;n=41344&amp;dst=100010" TargetMode="External"/><Relationship Id="rId47" Type="http://schemas.openxmlformats.org/officeDocument/2006/relationships/hyperlink" Target="https://login.consultant.ru/link/?req=doc&amp;base=RLAW913&amp;n=47248&amp;dst=100010" TargetMode="External"/><Relationship Id="rId63" Type="http://schemas.openxmlformats.org/officeDocument/2006/relationships/hyperlink" Target="https://login.consultant.ru/link/?req=doc&amp;base=RLAW913&amp;n=59921&amp;dst=100005" TargetMode="External"/><Relationship Id="rId68" Type="http://schemas.openxmlformats.org/officeDocument/2006/relationships/hyperlink" Target="https://login.consultant.ru/link/?req=doc&amp;base=RLAW913&amp;n=64755&amp;dst=100005" TargetMode="External"/><Relationship Id="rId84" Type="http://schemas.openxmlformats.org/officeDocument/2006/relationships/hyperlink" Target="https://login.consultant.ru/link/?req=doc&amp;base=RLAW913&amp;n=59064" TargetMode="External"/><Relationship Id="rId89" Type="http://schemas.openxmlformats.org/officeDocument/2006/relationships/hyperlink" Target="http://www.adm-nmar.ru" TargetMode="External"/><Relationship Id="rId112" Type="http://schemas.openxmlformats.org/officeDocument/2006/relationships/hyperlink" Target="https://login.consultant.ru/link/?req=doc&amp;base=RLAW913&amp;n=63985&amp;dst=100200" TargetMode="External"/><Relationship Id="rId16" Type="http://schemas.openxmlformats.org/officeDocument/2006/relationships/hyperlink" Target="https://login.consultant.ru/link/?req=doc&amp;base=RLAW913&amp;n=50352&amp;dst=100005" TargetMode="External"/><Relationship Id="rId107" Type="http://schemas.openxmlformats.org/officeDocument/2006/relationships/hyperlink" Target="https://login.consultant.ru/link/?req=doc&amp;base=RLAW913&amp;n=62527&amp;dst=100054" TargetMode="External"/><Relationship Id="rId11" Type="http://schemas.openxmlformats.org/officeDocument/2006/relationships/hyperlink" Target="https://login.consultant.ru/link/?req=doc&amp;base=RLAW913&amp;n=45552&amp;dst=100005" TargetMode="External"/><Relationship Id="rId32" Type="http://schemas.openxmlformats.org/officeDocument/2006/relationships/hyperlink" Target="https://login.consultant.ru/link/?req=doc&amp;base=RLAW913&amp;n=62527&amp;dst=100005" TargetMode="External"/><Relationship Id="rId37" Type="http://schemas.openxmlformats.org/officeDocument/2006/relationships/hyperlink" Target="https://login.consultant.ru/link/?req=doc&amp;base=LAW&amp;n=495710" TargetMode="External"/><Relationship Id="rId53" Type="http://schemas.openxmlformats.org/officeDocument/2006/relationships/hyperlink" Target="https://login.consultant.ru/link/?req=doc&amp;base=RLAW913&amp;n=51971&amp;dst=100005" TargetMode="External"/><Relationship Id="rId58" Type="http://schemas.openxmlformats.org/officeDocument/2006/relationships/hyperlink" Target="https://login.consultant.ru/link/?req=doc&amp;base=RLAW913&amp;n=56346&amp;dst=100005" TargetMode="External"/><Relationship Id="rId74" Type="http://schemas.openxmlformats.org/officeDocument/2006/relationships/hyperlink" Target="https://login.consultant.ru/link/?req=doc&amp;base=RLAW913&amp;n=45552&amp;dst=100044" TargetMode="External"/><Relationship Id="rId79" Type="http://schemas.openxmlformats.org/officeDocument/2006/relationships/hyperlink" Target="https://login.consultant.ru/link/?req=doc&amp;base=LAW&amp;n=501480&amp;dst=540" TargetMode="External"/><Relationship Id="rId102" Type="http://schemas.openxmlformats.org/officeDocument/2006/relationships/hyperlink" Target="https://login.consultant.ru/link/?req=doc&amp;base=LAW&amp;n=463827" TargetMode="External"/><Relationship Id="rId5" Type="http://schemas.openxmlformats.org/officeDocument/2006/relationships/hyperlink" Target="https://login.consultant.ru/link/?req=doc&amp;base=RLAW913&amp;n=39602&amp;dst=100005" TargetMode="External"/><Relationship Id="rId90" Type="http://schemas.openxmlformats.org/officeDocument/2006/relationships/hyperlink" Target="https://login.consultant.ru/link/?req=doc&amp;base=LAW&amp;n=400004&amp;dst=100007" TargetMode="External"/><Relationship Id="rId95" Type="http://schemas.openxmlformats.org/officeDocument/2006/relationships/hyperlink" Target="https://login.consultant.ru/link/?req=doc&amp;base=RLAW913&amp;n=45552&amp;dst=100222" TargetMode="External"/><Relationship Id="rId22" Type="http://schemas.openxmlformats.org/officeDocument/2006/relationships/hyperlink" Target="https://login.consultant.ru/link/?req=doc&amp;base=RLAW913&amp;n=54607&amp;dst=100005" TargetMode="External"/><Relationship Id="rId27" Type="http://schemas.openxmlformats.org/officeDocument/2006/relationships/hyperlink" Target="https://login.consultant.ru/link/?req=doc&amp;base=RLAW913&amp;n=58949&amp;dst=100005" TargetMode="External"/><Relationship Id="rId43" Type="http://schemas.openxmlformats.org/officeDocument/2006/relationships/hyperlink" Target="https://login.consultant.ru/link/?req=doc&amp;base=RLAW913&amp;n=43226&amp;dst=100005" TargetMode="External"/><Relationship Id="rId48" Type="http://schemas.openxmlformats.org/officeDocument/2006/relationships/hyperlink" Target="https://login.consultant.ru/link/?req=doc&amp;base=RLAW913&amp;n=48064&amp;dst=100010" TargetMode="External"/><Relationship Id="rId64" Type="http://schemas.openxmlformats.org/officeDocument/2006/relationships/hyperlink" Target="https://login.consultant.ru/link/?req=doc&amp;base=RLAW913&amp;n=61797&amp;dst=100005" TargetMode="External"/><Relationship Id="rId69" Type="http://schemas.openxmlformats.org/officeDocument/2006/relationships/hyperlink" Target="https://login.consultant.ru/link/?req=doc&amp;base=RLAW913&amp;n=65134&amp;dst=100005" TargetMode="External"/><Relationship Id="rId113" Type="http://schemas.openxmlformats.org/officeDocument/2006/relationships/hyperlink" Target="https://login.consultant.ru/link/?req=doc&amp;base=RLAW913&amp;n=64755&amp;dst=100221" TargetMode="External"/><Relationship Id="rId118" Type="http://schemas.openxmlformats.org/officeDocument/2006/relationships/theme" Target="theme/theme1.xml"/><Relationship Id="rId80" Type="http://schemas.openxmlformats.org/officeDocument/2006/relationships/hyperlink" Target="https://login.consultant.ru/link/?req=doc&amp;base=LAW&amp;n=501480&amp;dst=100189" TargetMode="External"/><Relationship Id="rId85" Type="http://schemas.openxmlformats.org/officeDocument/2006/relationships/hyperlink" Target="https://login.consultant.ru/link/?req=doc&amp;base=RLAW913&amp;n=44675&amp;dst=100010" TargetMode="External"/><Relationship Id="rId12" Type="http://schemas.openxmlformats.org/officeDocument/2006/relationships/hyperlink" Target="https://login.consultant.ru/link/?req=doc&amp;base=RLAW913&amp;n=46943&amp;dst=100005" TargetMode="External"/><Relationship Id="rId17" Type="http://schemas.openxmlformats.org/officeDocument/2006/relationships/hyperlink" Target="https://login.consultant.ru/link/?req=doc&amp;base=RLAW913&amp;n=50806&amp;dst=100005" TargetMode="External"/><Relationship Id="rId33" Type="http://schemas.openxmlformats.org/officeDocument/2006/relationships/hyperlink" Target="https://login.consultant.ru/link/?req=doc&amp;base=RLAW913&amp;n=63325&amp;dst=100005" TargetMode="External"/><Relationship Id="rId38" Type="http://schemas.openxmlformats.org/officeDocument/2006/relationships/hyperlink" Target="https://login.consultant.ru/link/?req=doc&amp;base=RLAW913&amp;n=61168" TargetMode="External"/><Relationship Id="rId59" Type="http://schemas.openxmlformats.org/officeDocument/2006/relationships/hyperlink" Target="https://login.consultant.ru/link/?req=doc&amp;base=RLAW913&amp;n=57768&amp;dst=100005" TargetMode="External"/><Relationship Id="rId103" Type="http://schemas.openxmlformats.org/officeDocument/2006/relationships/hyperlink" Target="https://login.consultant.ru/link/?req=doc&amp;base=RLAW913&amp;n=37179&amp;dst=100010" TargetMode="External"/><Relationship Id="rId108" Type="http://schemas.openxmlformats.org/officeDocument/2006/relationships/hyperlink" Target="https://login.consultant.ru/link/?req=doc&amp;base=RLAW913&amp;n=64755&amp;dst=100035" TargetMode="External"/><Relationship Id="rId54" Type="http://schemas.openxmlformats.org/officeDocument/2006/relationships/hyperlink" Target="https://login.consultant.ru/link/?req=doc&amp;base=RLAW913&amp;n=52963&amp;dst=100005" TargetMode="External"/><Relationship Id="rId70" Type="http://schemas.openxmlformats.org/officeDocument/2006/relationships/hyperlink" Target="https://login.consultant.ru/link/?req=doc&amp;base=LAW&amp;n=501480" TargetMode="External"/><Relationship Id="rId75" Type="http://schemas.openxmlformats.org/officeDocument/2006/relationships/hyperlink" Target="https://login.consultant.ru/link/?req=doc&amp;base=LAW&amp;n=501480&amp;dst=100166" TargetMode="External"/><Relationship Id="rId91" Type="http://schemas.openxmlformats.org/officeDocument/2006/relationships/hyperlink" Target="https://login.consultant.ru/link/?req=doc&amp;base=LAW&amp;n=501480&amp;dst=540" TargetMode="External"/><Relationship Id="rId96" Type="http://schemas.openxmlformats.org/officeDocument/2006/relationships/hyperlink" Target="https://login.consultant.ru/link/?req=doc&amp;base=RLAW913&amp;n=40426" TargetMode="External"/><Relationship Id="rId1" Type="http://schemas.openxmlformats.org/officeDocument/2006/relationships/styles" Target="styles.xml"/><Relationship Id="rId6" Type="http://schemas.openxmlformats.org/officeDocument/2006/relationships/hyperlink" Target="https://login.consultant.ru/link/?req=doc&amp;base=RLAW913&amp;n=40329&amp;dst=100005" TargetMode="External"/><Relationship Id="rId23" Type="http://schemas.openxmlformats.org/officeDocument/2006/relationships/hyperlink" Target="https://login.consultant.ru/link/?req=doc&amp;base=RLAW913&amp;n=55266&amp;dst=100005" TargetMode="External"/><Relationship Id="rId28" Type="http://schemas.openxmlformats.org/officeDocument/2006/relationships/hyperlink" Target="https://login.consultant.ru/link/?req=doc&amp;base=RLAW913&amp;n=59300&amp;dst=100005" TargetMode="External"/><Relationship Id="rId49" Type="http://schemas.openxmlformats.org/officeDocument/2006/relationships/hyperlink" Target="https://login.consultant.ru/link/?req=doc&amp;base=RLAW913&amp;n=49267&amp;dst=100005" TargetMode="External"/><Relationship Id="rId114" Type="http://schemas.openxmlformats.org/officeDocument/2006/relationships/hyperlink" Target="https://login.consultant.ru/link/?req=doc&amp;base=RLAW913&amp;n=65134&amp;dst=100205" TargetMode="External"/><Relationship Id="rId10" Type="http://schemas.openxmlformats.org/officeDocument/2006/relationships/hyperlink" Target="https://login.consultant.ru/link/?req=doc&amp;base=RLAW913&amp;n=43948&amp;dst=100005" TargetMode="External"/><Relationship Id="rId31" Type="http://schemas.openxmlformats.org/officeDocument/2006/relationships/hyperlink" Target="https://login.consultant.ru/link/?req=doc&amp;base=RLAW913&amp;n=61797&amp;dst=100005" TargetMode="External"/><Relationship Id="rId44" Type="http://schemas.openxmlformats.org/officeDocument/2006/relationships/hyperlink" Target="https://login.consultant.ru/link/?req=doc&amp;base=RLAW913&amp;n=43254&amp;dst=100010" TargetMode="External"/><Relationship Id="rId52" Type="http://schemas.openxmlformats.org/officeDocument/2006/relationships/hyperlink" Target="https://login.consultant.ru/link/?req=doc&amp;base=RLAW913&amp;n=51224&amp;dst=100005" TargetMode="External"/><Relationship Id="rId60" Type="http://schemas.openxmlformats.org/officeDocument/2006/relationships/hyperlink" Target="https://login.consultant.ru/link/?req=doc&amp;base=RLAW913&amp;n=58419&amp;dst=100005" TargetMode="External"/><Relationship Id="rId65" Type="http://schemas.openxmlformats.org/officeDocument/2006/relationships/hyperlink" Target="https://login.consultant.ru/link/?req=doc&amp;base=RLAW913&amp;n=62527&amp;dst=100005" TargetMode="External"/><Relationship Id="rId73" Type="http://schemas.openxmlformats.org/officeDocument/2006/relationships/hyperlink" Target="https://login.consultant.ru/link/?req=doc&amp;base=LAW&amp;n=501480" TargetMode="External"/><Relationship Id="rId78" Type="http://schemas.openxmlformats.org/officeDocument/2006/relationships/hyperlink" Target="https://login.consultant.ru/link/?req=doc&amp;base=LAW&amp;n=495181" TargetMode="External"/><Relationship Id="rId81" Type="http://schemas.openxmlformats.org/officeDocument/2006/relationships/hyperlink" Target="https://login.consultant.ru/link/?req=doc&amp;base=LAW&amp;n=501480&amp;dst=100206" TargetMode="External"/><Relationship Id="rId86" Type="http://schemas.openxmlformats.org/officeDocument/2006/relationships/hyperlink" Target="https://login.consultant.ru/link/?req=doc&amp;base=RLAW913&amp;n=55905" TargetMode="External"/><Relationship Id="rId94" Type="http://schemas.openxmlformats.org/officeDocument/2006/relationships/hyperlink" Target="https://login.consultant.ru/link/?req=doc&amp;base=RLAW913&amp;n=45552&amp;dst=100221" TargetMode="External"/><Relationship Id="rId99" Type="http://schemas.openxmlformats.org/officeDocument/2006/relationships/hyperlink" Target="https://login.consultant.ru/link/?req=doc&amp;base=RLAW913&amp;n=33291" TargetMode="External"/><Relationship Id="rId101" Type="http://schemas.openxmlformats.org/officeDocument/2006/relationships/hyperlink" Target="https://login.consultant.ru/link/?req=doc&amp;base=RLAW913&amp;n=45552&amp;dst=100232"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913&amp;n=43254&amp;dst=100005" TargetMode="External"/><Relationship Id="rId13" Type="http://schemas.openxmlformats.org/officeDocument/2006/relationships/hyperlink" Target="https://login.consultant.ru/link/?req=doc&amp;base=RLAW913&amp;n=47248&amp;dst=100005" TargetMode="External"/><Relationship Id="rId18" Type="http://schemas.openxmlformats.org/officeDocument/2006/relationships/hyperlink" Target="https://login.consultant.ru/link/?req=doc&amp;base=RLAW913&amp;n=51224&amp;dst=100005" TargetMode="External"/><Relationship Id="rId39" Type="http://schemas.openxmlformats.org/officeDocument/2006/relationships/hyperlink" Target="https://login.consultant.ru/link/?req=doc&amp;base=LAW&amp;n=501480" TargetMode="External"/><Relationship Id="rId109" Type="http://schemas.openxmlformats.org/officeDocument/2006/relationships/hyperlink" Target="https://login.consultant.ru/link/?req=doc&amp;base=RLAW913&amp;n=65134&amp;dst=100035" TargetMode="External"/><Relationship Id="rId34" Type="http://schemas.openxmlformats.org/officeDocument/2006/relationships/hyperlink" Target="https://login.consultant.ru/link/?req=doc&amp;base=RLAW913&amp;n=63985&amp;dst=100005" TargetMode="External"/><Relationship Id="rId50" Type="http://schemas.openxmlformats.org/officeDocument/2006/relationships/hyperlink" Target="https://login.consultant.ru/link/?req=doc&amp;base=RLAW913&amp;n=50352&amp;dst=100005" TargetMode="External"/><Relationship Id="rId55" Type="http://schemas.openxmlformats.org/officeDocument/2006/relationships/hyperlink" Target="https://login.consultant.ru/link/?req=doc&amp;base=RLAW913&amp;n=54220&amp;dst=100005" TargetMode="External"/><Relationship Id="rId76" Type="http://schemas.openxmlformats.org/officeDocument/2006/relationships/hyperlink" Target="https://login.consultant.ru/link/?req=doc&amp;base=LAW&amp;n=216363&amp;dst=100018" TargetMode="External"/><Relationship Id="rId97" Type="http://schemas.openxmlformats.org/officeDocument/2006/relationships/hyperlink" Target="https://login.consultant.ru/link/?req=doc&amp;base=RLAW913&amp;n=45552&amp;dst=100223" TargetMode="External"/><Relationship Id="rId104" Type="http://schemas.openxmlformats.org/officeDocument/2006/relationships/hyperlink" Target="https://login.consultant.ru/link/?req=doc&amp;base=RLAW913&amp;n=12451&amp;dst=100009" TargetMode="External"/><Relationship Id="rId7" Type="http://schemas.openxmlformats.org/officeDocument/2006/relationships/hyperlink" Target="https://login.consultant.ru/link/?req=doc&amp;base=RLAW913&amp;n=41344&amp;dst=100005" TargetMode="External"/><Relationship Id="rId71" Type="http://schemas.openxmlformats.org/officeDocument/2006/relationships/hyperlink" Target="https://login.consultant.ru/link/?req=doc&amp;base=LAW&amp;n=2875" TargetMode="External"/><Relationship Id="rId92" Type="http://schemas.openxmlformats.org/officeDocument/2006/relationships/hyperlink" Target="https://login.consultant.ru/link/?req=doc&amp;base=LAW&amp;n=495710" TargetMode="External"/><Relationship Id="rId2" Type="http://schemas.openxmlformats.org/officeDocument/2006/relationships/settings" Target="settings.xml"/><Relationship Id="rId29" Type="http://schemas.openxmlformats.org/officeDocument/2006/relationships/hyperlink" Target="https://login.consultant.ru/link/?req=doc&amp;base=RLAW913&amp;n=59921&amp;dst=100005" TargetMode="External"/><Relationship Id="rId24" Type="http://schemas.openxmlformats.org/officeDocument/2006/relationships/hyperlink" Target="https://login.consultant.ru/link/?req=doc&amp;base=RLAW913&amp;n=56346&amp;dst=100005" TargetMode="External"/><Relationship Id="rId40" Type="http://schemas.openxmlformats.org/officeDocument/2006/relationships/hyperlink" Target="https://login.consultant.ru/link/?req=doc&amp;base=RLAW913&amp;n=39602&amp;dst=100005" TargetMode="External"/><Relationship Id="rId45" Type="http://schemas.openxmlformats.org/officeDocument/2006/relationships/hyperlink" Target="https://login.consultant.ru/link/?req=doc&amp;base=RLAW913&amp;n=45552&amp;dst=100005" TargetMode="External"/><Relationship Id="rId66" Type="http://schemas.openxmlformats.org/officeDocument/2006/relationships/hyperlink" Target="https://login.consultant.ru/link/?req=doc&amp;base=RLAW913&amp;n=63325&amp;dst=100005" TargetMode="External"/><Relationship Id="rId87" Type="http://schemas.openxmlformats.org/officeDocument/2006/relationships/hyperlink" Target="https://login.consultant.ru/link/?req=doc&amp;base=RLAW913&amp;n=59064" TargetMode="External"/><Relationship Id="rId110" Type="http://schemas.openxmlformats.org/officeDocument/2006/relationships/hyperlink" Target="https://login.consultant.ru/link/?req=doc&amp;base=RLAW913&amp;n=62527&amp;dst=100497" TargetMode="External"/><Relationship Id="rId115" Type="http://schemas.openxmlformats.org/officeDocument/2006/relationships/hyperlink" Target="https://login.consultant.ru/link/?req=doc&amp;base=LAW&amp;n=495710" TargetMode="External"/><Relationship Id="rId61" Type="http://schemas.openxmlformats.org/officeDocument/2006/relationships/hyperlink" Target="https://login.consultant.ru/link/?req=doc&amp;base=RLAW913&amp;n=58949&amp;dst=100005" TargetMode="External"/><Relationship Id="rId82" Type="http://schemas.openxmlformats.org/officeDocument/2006/relationships/hyperlink" Target="https://login.consultant.ru/link/?req=doc&amp;base=LAW&amp;n=501480&amp;dst=100189" TargetMode="External"/><Relationship Id="rId19" Type="http://schemas.openxmlformats.org/officeDocument/2006/relationships/hyperlink" Target="https://login.consultant.ru/link/?req=doc&amp;base=RLAW913&amp;n=51971&amp;dst=100005" TargetMode="External"/><Relationship Id="rId14" Type="http://schemas.openxmlformats.org/officeDocument/2006/relationships/hyperlink" Target="https://login.consultant.ru/link/?req=doc&amp;base=RLAW913&amp;n=48064&amp;dst=100005" TargetMode="External"/><Relationship Id="rId30" Type="http://schemas.openxmlformats.org/officeDocument/2006/relationships/hyperlink" Target="https://login.consultant.ru/link/?req=doc&amp;base=RLAW913&amp;n=60819&amp;dst=100005" TargetMode="External"/><Relationship Id="rId35" Type="http://schemas.openxmlformats.org/officeDocument/2006/relationships/hyperlink" Target="https://login.consultant.ru/link/?req=doc&amp;base=RLAW913&amp;n=64755&amp;dst=100005" TargetMode="External"/><Relationship Id="rId56" Type="http://schemas.openxmlformats.org/officeDocument/2006/relationships/hyperlink" Target="https://login.consultant.ru/link/?req=doc&amp;base=RLAW913&amp;n=54607&amp;dst=100005" TargetMode="External"/><Relationship Id="rId77" Type="http://schemas.openxmlformats.org/officeDocument/2006/relationships/hyperlink" Target="https://login.consultant.ru/link/?req=doc&amp;base=RLAW913&amp;n=45552&amp;dst=100048" TargetMode="External"/><Relationship Id="rId100" Type="http://schemas.openxmlformats.org/officeDocument/2006/relationships/hyperlink" Target="https://login.consultant.ru/link/?req=doc&amp;base=RLAW913&amp;n=41990" TargetMode="External"/><Relationship Id="rId105" Type="http://schemas.openxmlformats.org/officeDocument/2006/relationships/hyperlink" Target="https://login.consultant.ru/link/?req=doc&amp;base=LAW&amp;n=494397" TargetMode="External"/><Relationship Id="rId8" Type="http://schemas.openxmlformats.org/officeDocument/2006/relationships/hyperlink" Target="https://login.consultant.ru/link/?req=doc&amp;base=RLAW913&amp;n=43226&amp;dst=100005" TargetMode="External"/><Relationship Id="rId51" Type="http://schemas.openxmlformats.org/officeDocument/2006/relationships/hyperlink" Target="https://login.consultant.ru/link/?req=doc&amp;base=RLAW913&amp;n=50806&amp;dst=100012" TargetMode="External"/><Relationship Id="rId72" Type="http://schemas.openxmlformats.org/officeDocument/2006/relationships/hyperlink" Target="https://login.consultant.ru/link/?req=doc&amp;base=LAW&amp;n=501480" TargetMode="External"/><Relationship Id="rId93" Type="http://schemas.openxmlformats.org/officeDocument/2006/relationships/hyperlink" Target="https://login.consultant.ru/link/?req=doc&amp;base=LAW&amp;n=495710" TargetMode="External"/><Relationship Id="rId98" Type="http://schemas.openxmlformats.org/officeDocument/2006/relationships/hyperlink" Target="https://login.consultant.ru/link/?req=doc&amp;base=RLAW913&amp;n=59250" TargetMode="External"/><Relationship Id="rId3" Type="http://schemas.openxmlformats.org/officeDocument/2006/relationships/webSettings" Target="webSettings.xml"/><Relationship Id="rId25" Type="http://schemas.openxmlformats.org/officeDocument/2006/relationships/hyperlink" Target="https://login.consultant.ru/link/?req=doc&amp;base=RLAW913&amp;n=57768&amp;dst=100005" TargetMode="External"/><Relationship Id="rId46" Type="http://schemas.openxmlformats.org/officeDocument/2006/relationships/hyperlink" Target="https://login.consultant.ru/link/?req=doc&amp;base=RLAW913&amp;n=46943&amp;dst=100005" TargetMode="External"/><Relationship Id="rId67" Type="http://schemas.openxmlformats.org/officeDocument/2006/relationships/hyperlink" Target="https://login.consultant.ru/link/?req=doc&amp;base=RLAW913&amp;n=63985&amp;dst=100005" TargetMode="External"/><Relationship Id="rId116" Type="http://schemas.openxmlformats.org/officeDocument/2006/relationships/hyperlink" Target="https://login.consultant.ru/link/?req=doc&amp;base=LAW&amp;n=495710" TargetMode="External"/><Relationship Id="rId20" Type="http://schemas.openxmlformats.org/officeDocument/2006/relationships/hyperlink" Target="https://login.consultant.ru/link/?req=doc&amp;base=RLAW913&amp;n=52963&amp;dst=100005" TargetMode="External"/><Relationship Id="rId41" Type="http://schemas.openxmlformats.org/officeDocument/2006/relationships/hyperlink" Target="https://login.consultant.ru/link/?req=doc&amp;base=RLAW913&amp;n=40329&amp;dst=100005" TargetMode="External"/><Relationship Id="rId62" Type="http://schemas.openxmlformats.org/officeDocument/2006/relationships/hyperlink" Target="https://login.consultant.ru/link/?req=doc&amp;base=RLAW913&amp;n=59300&amp;dst=100005" TargetMode="External"/><Relationship Id="rId83" Type="http://schemas.openxmlformats.org/officeDocument/2006/relationships/hyperlink" Target="https://login.consultant.ru/link/?req=doc&amp;base=LAW&amp;n=501480&amp;dst=100215" TargetMode="External"/><Relationship Id="rId88" Type="http://schemas.openxmlformats.org/officeDocument/2006/relationships/hyperlink" Target="https://login.consultant.ru/link/?req=doc&amp;base=LAW&amp;n=512699" TargetMode="External"/><Relationship Id="rId111" Type="http://schemas.openxmlformats.org/officeDocument/2006/relationships/hyperlink" Target="https://login.consultant.ru/link/?req=doc&amp;base=RLAW913&amp;n=63325&amp;dst=100183" TargetMode="External"/><Relationship Id="rId15" Type="http://schemas.openxmlformats.org/officeDocument/2006/relationships/hyperlink" Target="https://login.consultant.ru/link/?req=doc&amp;base=RLAW913&amp;n=49267&amp;dst=100005" TargetMode="External"/><Relationship Id="rId36" Type="http://schemas.openxmlformats.org/officeDocument/2006/relationships/hyperlink" Target="https://login.consultant.ru/link/?req=doc&amp;base=RLAW913&amp;n=65134&amp;dst=100005" TargetMode="External"/><Relationship Id="rId57" Type="http://schemas.openxmlformats.org/officeDocument/2006/relationships/hyperlink" Target="https://login.consultant.ru/link/?req=doc&amp;base=RLAW913&amp;n=55266&amp;dst=100005" TargetMode="External"/><Relationship Id="rId106" Type="http://schemas.openxmlformats.org/officeDocument/2006/relationships/hyperlink" Target="https://login.consultant.ru/link/?req=doc&amp;base=RLAW913&amp;n=446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86</Pages>
  <Words>23135</Words>
  <Characters>131872</Characters>
  <Application>Microsoft Office Word</Application>
  <DocSecurity>0</DocSecurity>
  <Lines>1098</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Мысова Людмила</dc:creator>
  <cp:keywords/>
  <dc:description/>
  <cp:lastModifiedBy>Мысова Людмила </cp:lastModifiedBy>
  <cp:revision>1</cp:revision>
  <dcterms:created xsi:type="dcterms:W3CDTF">2026-06-04T06:12:00Z</dcterms:created>
  <dcterms:modified xsi:type="dcterms:W3CDTF">2026-06-04T06:13:00Z</dcterms:modified>
</cp:coreProperties>
</file>